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EA22EB" w:rsidRDefault="00853888" w:rsidP="002E6024">
            <w:pPr>
              <w:pStyle w:val="berschrift1"/>
              <w:ind w:left="0"/>
              <w:rPr>
                <w:lang w:val="en-US"/>
              </w:rPr>
            </w:pPr>
            <w:r w:rsidRPr="00EA22EB">
              <w:rPr>
                <w:b/>
                <w:sz w:val="22"/>
                <w:szCs w:val="22"/>
                <w:lang w:val="en-US"/>
              </w:rPr>
              <w:t>Pressemitteilung</w:t>
            </w:r>
          </w:p>
        </w:tc>
        <w:tc>
          <w:tcPr>
            <w:tcW w:w="2999" w:type="dxa"/>
          </w:tcPr>
          <w:p w14:paraId="430D5AE9" w14:textId="1B35A934" w:rsidR="00ED1F74" w:rsidRPr="00EA22EB" w:rsidRDefault="0073097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05</w:t>
            </w:r>
            <w:r w:rsidR="0003752F">
              <w:rPr>
                <w:noProof/>
                <w:szCs w:val="22"/>
                <w:lang w:val="en-US"/>
              </w:rPr>
              <w:t>.0</w:t>
            </w:r>
            <w:r>
              <w:rPr>
                <w:noProof/>
                <w:szCs w:val="22"/>
                <w:lang w:val="en-US"/>
              </w:rPr>
              <w:t>9</w:t>
            </w:r>
            <w:r w:rsidR="00AC7322" w:rsidRPr="00EA22EB">
              <w:rPr>
                <w:noProof/>
                <w:szCs w:val="22"/>
                <w:lang w:val="en-US"/>
              </w:rPr>
              <w:t>.202</w:t>
            </w:r>
            <w:r w:rsidR="00945462">
              <w:rPr>
                <w:noProof/>
                <w:szCs w:val="22"/>
                <w:lang w:val="en-US"/>
              </w:rPr>
              <w:t>3</w:t>
            </w:r>
          </w:p>
        </w:tc>
      </w:tr>
      <w:tr w:rsidR="00ED1F74" w:rsidRPr="000D06F1" w14:paraId="4BCE48E6" w14:textId="77777777" w:rsidTr="00FD2D15">
        <w:trPr>
          <w:trHeight w:val="1552"/>
        </w:trPr>
        <w:tc>
          <w:tcPr>
            <w:tcW w:w="7348" w:type="dxa"/>
            <w:tcMar>
              <w:top w:w="0" w:type="dxa"/>
            </w:tcMar>
          </w:tcPr>
          <w:p w14:paraId="1D8AE18B" w14:textId="005E7994" w:rsidR="00D362FB" w:rsidRPr="000D06F1" w:rsidRDefault="009044B6" w:rsidP="00567FEC">
            <w:pPr>
              <w:spacing w:line="280" w:lineRule="atLeast"/>
              <w:rPr>
                <w:noProof/>
              </w:rPr>
            </w:pPr>
            <w:bookmarkStart w:id="1" w:name="Thema1"/>
            <w:bookmarkStart w:id="2" w:name="Thema2"/>
            <w:bookmarkStart w:id="3" w:name="Betreff"/>
            <w:bookmarkEnd w:id="1"/>
            <w:bookmarkEnd w:id="2"/>
            <w:bookmarkEnd w:id="3"/>
            <w:r w:rsidRPr="00C0383E">
              <w:rPr>
                <w:rFonts w:cs="Arial"/>
                <w:color w:val="000000" w:themeColor="text1"/>
                <w:sz w:val="36"/>
                <w:szCs w:val="36"/>
                <w:lang w:val="it-IT"/>
              </w:rPr>
              <w:t xml:space="preserve">SPS 2023 – </w:t>
            </w:r>
            <w:proofErr w:type="spellStart"/>
            <w:r>
              <w:rPr>
                <w:rFonts w:cs="Arial"/>
                <w:color w:val="000000" w:themeColor="text1"/>
                <w:sz w:val="36"/>
                <w:szCs w:val="36"/>
                <w:lang w:val="it-IT"/>
              </w:rPr>
              <w:t>Wachsende</w:t>
            </w:r>
            <w:proofErr w:type="spellEnd"/>
            <w:r>
              <w:rPr>
                <w:rFonts w:cs="Arial"/>
                <w:color w:val="000000" w:themeColor="text1"/>
                <w:sz w:val="36"/>
                <w:szCs w:val="36"/>
                <w:lang w:val="it-IT"/>
              </w:rPr>
              <w:t xml:space="preserve"> </w:t>
            </w:r>
            <w:proofErr w:type="spellStart"/>
            <w:r>
              <w:rPr>
                <w:rFonts w:cs="Arial"/>
                <w:color w:val="000000" w:themeColor="text1"/>
                <w:sz w:val="36"/>
                <w:szCs w:val="36"/>
                <w:lang w:val="it-IT"/>
              </w:rPr>
              <w:t>Nachfrage</w:t>
            </w:r>
            <w:proofErr w:type="spellEnd"/>
            <w:r>
              <w:rPr>
                <w:rFonts w:cs="Arial"/>
                <w:color w:val="000000" w:themeColor="text1"/>
                <w:sz w:val="36"/>
                <w:szCs w:val="36"/>
                <w:lang w:val="it-IT"/>
              </w:rPr>
              <w:t xml:space="preserve"> </w:t>
            </w:r>
            <w:proofErr w:type="spellStart"/>
            <w:r>
              <w:rPr>
                <w:rFonts w:cs="Arial"/>
                <w:color w:val="000000" w:themeColor="text1"/>
                <w:sz w:val="36"/>
                <w:szCs w:val="36"/>
                <w:lang w:val="it-IT"/>
              </w:rPr>
              <w:t>nach</w:t>
            </w:r>
            <w:proofErr w:type="spellEnd"/>
            <w:r>
              <w:rPr>
                <w:rFonts w:cs="Arial"/>
                <w:color w:val="000000" w:themeColor="text1"/>
                <w:sz w:val="36"/>
                <w:szCs w:val="36"/>
                <w:lang w:val="it-IT"/>
              </w:rPr>
              <w:t xml:space="preserve"> </w:t>
            </w:r>
            <w:proofErr w:type="spellStart"/>
            <w:r>
              <w:rPr>
                <w:rFonts w:cs="Arial"/>
                <w:color w:val="000000" w:themeColor="text1"/>
                <w:sz w:val="36"/>
                <w:szCs w:val="36"/>
                <w:lang w:val="it-IT"/>
              </w:rPr>
              <w:t>Automatisierungslösungen</w:t>
            </w:r>
            <w:proofErr w:type="spellEnd"/>
          </w:p>
        </w:tc>
        <w:tc>
          <w:tcPr>
            <w:tcW w:w="2999" w:type="dxa"/>
            <w:tcMar>
              <w:top w:w="0" w:type="dxa"/>
            </w:tcMar>
          </w:tcPr>
          <w:p w14:paraId="166C6DEE" w14:textId="77777777" w:rsidR="00E97201" w:rsidRPr="00C61E09" w:rsidRDefault="00E97201" w:rsidP="00E97201">
            <w:pPr>
              <w:spacing w:line="200" w:lineRule="exact"/>
              <w:rPr>
                <w:rFonts w:cs="Arial"/>
                <w:sz w:val="15"/>
                <w:szCs w:val="15"/>
                <w:lang w:val="en-US"/>
              </w:rPr>
            </w:pPr>
            <w:bookmarkStart w:id="4" w:name="Vmeinname"/>
            <w:bookmarkEnd w:id="4"/>
            <w:r>
              <w:rPr>
                <w:rFonts w:cs="Arial"/>
                <w:sz w:val="15"/>
                <w:szCs w:val="15"/>
                <w:lang w:val="en-US"/>
              </w:rPr>
              <w:t>Vineeta Manglani</w:t>
            </w:r>
          </w:p>
          <w:p w14:paraId="58C20253" w14:textId="77777777" w:rsidR="00E97201" w:rsidRPr="00C82C3A" w:rsidRDefault="00E97201" w:rsidP="00E97201">
            <w:pPr>
              <w:spacing w:line="200" w:lineRule="exact"/>
              <w:rPr>
                <w:rFonts w:cs="Arial"/>
                <w:sz w:val="15"/>
                <w:szCs w:val="15"/>
                <w:lang w:val="en-US"/>
              </w:rPr>
            </w:pPr>
            <w:r w:rsidRPr="00C82C3A">
              <w:rPr>
                <w:rFonts w:cs="Arial"/>
                <w:sz w:val="15"/>
                <w:szCs w:val="15"/>
                <w:lang w:val="en-US"/>
              </w:rPr>
              <w:t>Tel. +49 711 61946-297</w:t>
            </w:r>
          </w:p>
          <w:p w14:paraId="25E01334" w14:textId="77777777" w:rsidR="00E97201" w:rsidRPr="00C82C3A" w:rsidRDefault="00E97201" w:rsidP="00E97201">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71D2872" w14:textId="06FD32FF" w:rsidR="00D31A26" w:rsidRPr="000D06F1" w:rsidRDefault="00107643" w:rsidP="000D06F1">
            <w:pPr>
              <w:spacing w:line="200" w:lineRule="atLeast"/>
              <w:rPr>
                <w:rFonts w:cs="Arial"/>
                <w:sz w:val="15"/>
                <w:szCs w:val="15"/>
                <w:lang w:val="en-US"/>
              </w:rPr>
            </w:pPr>
            <w:hyperlink r:id="rId8" w:history="1">
              <w:r w:rsidR="00D31A26" w:rsidRPr="000D06F1">
                <w:rPr>
                  <w:sz w:val="15"/>
                  <w:szCs w:val="15"/>
                  <w:lang w:val="en-US"/>
                </w:rPr>
                <w:t>sps-messe.de</w:t>
              </w:r>
            </w:hyperlink>
          </w:p>
          <w:p w14:paraId="572B3FCC" w14:textId="77777777" w:rsidR="00AC19E1" w:rsidRPr="000D06F1" w:rsidRDefault="00AC19E1" w:rsidP="00AC19E1">
            <w:pPr>
              <w:spacing w:line="200" w:lineRule="exact"/>
              <w:rPr>
                <w:rFonts w:cs="Arial"/>
                <w:sz w:val="15"/>
                <w:szCs w:val="15"/>
                <w:lang w:val="en-US"/>
              </w:rPr>
            </w:pPr>
          </w:p>
          <w:p w14:paraId="62B4C3F4" w14:textId="77777777" w:rsidR="00ED1F74" w:rsidRDefault="00ED1F74" w:rsidP="000D06F1">
            <w:pPr>
              <w:spacing w:line="200" w:lineRule="exact"/>
              <w:rPr>
                <w:szCs w:val="22"/>
                <w:lang w:val="en-US"/>
              </w:rPr>
            </w:pPr>
          </w:p>
        </w:tc>
      </w:tr>
    </w:tbl>
    <w:p w14:paraId="060C07F4" w14:textId="77777777" w:rsidR="009044B6" w:rsidRPr="00C0383E" w:rsidRDefault="009044B6" w:rsidP="009044B6">
      <w:pPr>
        <w:spacing w:line="280" w:lineRule="atLeast"/>
        <w:rPr>
          <w:rFonts w:cs="Arial"/>
          <w:b/>
          <w:bCs/>
          <w:color w:val="000000" w:themeColor="text1"/>
          <w:szCs w:val="22"/>
          <w:lang w:val="it-IT"/>
        </w:rPr>
      </w:pPr>
      <w:bookmarkStart w:id="5" w:name="V_head1"/>
      <w:bookmarkEnd w:id="5"/>
      <w:proofErr w:type="spellStart"/>
      <w:r w:rsidRPr="00C0383E">
        <w:rPr>
          <w:rFonts w:cs="Arial"/>
          <w:b/>
          <w:bCs/>
          <w:color w:val="000000" w:themeColor="text1"/>
          <w:szCs w:val="22"/>
          <w:lang w:val="it-IT"/>
        </w:rPr>
        <w:t>Vom</w:t>
      </w:r>
      <w:proofErr w:type="spellEnd"/>
      <w:r w:rsidRPr="00C0383E">
        <w:rPr>
          <w:rFonts w:cs="Arial"/>
          <w:b/>
          <w:bCs/>
          <w:color w:val="000000" w:themeColor="text1"/>
          <w:szCs w:val="22"/>
          <w:lang w:val="it-IT"/>
        </w:rPr>
        <w:t xml:space="preserve"> 14.-16.11.2023 </w:t>
      </w:r>
      <w:proofErr w:type="spellStart"/>
      <w:r w:rsidRPr="00C0383E">
        <w:rPr>
          <w:rFonts w:cs="Arial"/>
          <w:b/>
          <w:bCs/>
          <w:color w:val="000000" w:themeColor="text1"/>
          <w:szCs w:val="22"/>
          <w:lang w:val="it-IT"/>
        </w:rPr>
        <w:t>trifft</w:t>
      </w:r>
      <w:proofErr w:type="spellEnd"/>
      <w:r w:rsidRPr="00C0383E">
        <w:rPr>
          <w:rFonts w:cs="Arial"/>
          <w:b/>
          <w:bCs/>
          <w:color w:val="000000" w:themeColor="text1"/>
          <w:szCs w:val="22"/>
          <w:lang w:val="it-IT"/>
        </w:rPr>
        <w:t xml:space="preserve"> </w:t>
      </w:r>
      <w:proofErr w:type="spellStart"/>
      <w:r w:rsidRPr="00C0383E">
        <w:rPr>
          <w:rFonts w:cs="Arial"/>
          <w:b/>
          <w:bCs/>
          <w:color w:val="000000" w:themeColor="text1"/>
          <w:szCs w:val="22"/>
          <w:lang w:val="it-IT"/>
        </w:rPr>
        <w:t>sich</w:t>
      </w:r>
      <w:proofErr w:type="spellEnd"/>
      <w:r w:rsidRPr="00C0383E">
        <w:rPr>
          <w:rFonts w:cs="Arial"/>
          <w:b/>
          <w:bCs/>
          <w:color w:val="000000" w:themeColor="text1"/>
          <w:szCs w:val="22"/>
          <w:lang w:val="it-IT"/>
        </w:rPr>
        <w:t xml:space="preserve"> </w:t>
      </w:r>
      <w:proofErr w:type="spellStart"/>
      <w:r w:rsidRPr="00C0383E">
        <w:rPr>
          <w:rFonts w:cs="Arial"/>
          <w:b/>
          <w:bCs/>
          <w:color w:val="000000" w:themeColor="text1"/>
          <w:szCs w:val="22"/>
          <w:lang w:val="it-IT"/>
        </w:rPr>
        <w:t>das</w:t>
      </w:r>
      <w:proofErr w:type="spellEnd"/>
      <w:r w:rsidRPr="00C0383E">
        <w:rPr>
          <w:rFonts w:cs="Arial"/>
          <w:b/>
          <w:bCs/>
          <w:color w:val="000000" w:themeColor="text1"/>
          <w:szCs w:val="22"/>
          <w:lang w:val="it-IT"/>
        </w:rPr>
        <w:t xml:space="preserve"> Who-</w:t>
      </w:r>
      <w:proofErr w:type="spellStart"/>
      <w:r w:rsidRPr="00C0383E">
        <w:rPr>
          <w:rFonts w:cs="Arial"/>
          <w:b/>
          <w:bCs/>
          <w:color w:val="000000" w:themeColor="text1"/>
          <w:szCs w:val="22"/>
          <w:lang w:val="it-IT"/>
        </w:rPr>
        <w:t>is</w:t>
      </w:r>
      <w:proofErr w:type="spellEnd"/>
      <w:r w:rsidRPr="00C0383E">
        <w:rPr>
          <w:rFonts w:cs="Arial"/>
          <w:b/>
          <w:bCs/>
          <w:color w:val="000000" w:themeColor="text1"/>
          <w:szCs w:val="22"/>
          <w:lang w:val="it-IT"/>
        </w:rPr>
        <w:t xml:space="preserve">-Who </w:t>
      </w:r>
      <w:proofErr w:type="spellStart"/>
      <w:r w:rsidRPr="00C0383E">
        <w:rPr>
          <w:rFonts w:cs="Arial"/>
          <w:b/>
          <w:bCs/>
          <w:color w:val="000000" w:themeColor="text1"/>
          <w:szCs w:val="22"/>
          <w:lang w:val="it-IT"/>
        </w:rPr>
        <w:t>der</w:t>
      </w:r>
      <w:proofErr w:type="spellEnd"/>
      <w:r w:rsidRPr="00C0383E">
        <w:rPr>
          <w:rFonts w:cs="Arial"/>
          <w:b/>
          <w:bCs/>
          <w:color w:val="000000" w:themeColor="text1"/>
          <w:szCs w:val="22"/>
          <w:lang w:val="it-IT"/>
        </w:rPr>
        <w:t xml:space="preserve"> </w:t>
      </w:r>
      <w:proofErr w:type="spellStart"/>
      <w:r w:rsidRPr="00C0383E">
        <w:rPr>
          <w:rFonts w:cs="Arial"/>
          <w:b/>
          <w:bCs/>
          <w:color w:val="000000" w:themeColor="text1"/>
          <w:szCs w:val="22"/>
          <w:lang w:val="it-IT"/>
        </w:rPr>
        <w:t>Automatisierungsbranche</w:t>
      </w:r>
      <w:proofErr w:type="spellEnd"/>
      <w:r w:rsidRPr="00C0383E">
        <w:rPr>
          <w:rFonts w:cs="Arial"/>
          <w:b/>
          <w:bCs/>
          <w:color w:val="000000" w:themeColor="text1"/>
          <w:szCs w:val="22"/>
          <w:lang w:val="it-IT"/>
        </w:rPr>
        <w:t xml:space="preserve"> </w:t>
      </w:r>
      <w:proofErr w:type="spellStart"/>
      <w:r w:rsidRPr="00C0383E">
        <w:rPr>
          <w:rFonts w:cs="Arial"/>
          <w:b/>
          <w:bCs/>
          <w:color w:val="000000" w:themeColor="text1"/>
          <w:szCs w:val="22"/>
          <w:lang w:val="it-IT"/>
        </w:rPr>
        <w:t>wieder</w:t>
      </w:r>
      <w:proofErr w:type="spellEnd"/>
      <w:r w:rsidRPr="00C0383E">
        <w:rPr>
          <w:rFonts w:cs="Arial"/>
          <w:b/>
          <w:bCs/>
          <w:color w:val="000000" w:themeColor="text1"/>
          <w:szCs w:val="22"/>
          <w:lang w:val="it-IT"/>
        </w:rPr>
        <w:t xml:space="preserve"> in Nürnberg. Zur 32. </w:t>
      </w:r>
      <w:proofErr w:type="spellStart"/>
      <w:r w:rsidRPr="00C0383E">
        <w:rPr>
          <w:rFonts w:cs="Arial"/>
          <w:b/>
          <w:bCs/>
          <w:color w:val="000000" w:themeColor="text1"/>
          <w:szCs w:val="22"/>
          <w:lang w:val="it-IT"/>
        </w:rPr>
        <w:t>Ausgabe</w:t>
      </w:r>
      <w:proofErr w:type="spellEnd"/>
      <w:r w:rsidRPr="00C0383E">
        <w:rPr>
          <w:rFonts w:cs="Arial"/>
          <w:b/>
          <w:bCs/>
          <w:color w:val="000000" w:themeColor="text1"/>
          <w:szCs w:val="22"/>
          <w:lang w:val="it-IT"/>
        </w:rPr>
        <w:t xml:space="preserve"> </w:t>
      </w:r>
      <w:proofErr w:type="spellStart"/>
      <w:r w:rsidRPr="00C0383E">
        <w:rPr>
          <w:rFonts w:cs="Arial"/>
          <w:b/>
          <w:bCs/>
          <w:color w:val="000000" w:themeColor="text1"/>
          <w:szCs w:val="22"/>
          <w:lang w:val="it-IT"/>
        </w:rPr>
        <w:t>der</w:t>
      </w:r>
      <w:proofErr w:type="spellEnd"/>
      <w:r w:rsidRPr="00C0383E">
        <w:rPr>
          <w:rFonts w:cs="Arial"/>
          <w:b/>
          <w:bCs/>
          <w:color w:val="000000" w:themeColor="text1"/>
          <w:szCs w:val="22"/>
          <w:lang w:val="it-IT"/>
        </w:rPr>
        <w:t xml:space="preserve"> </w:t>
      </w:r>
      <w:proofErr w:type="spellStart"/>
      <w:r w:rsidRPr="00C0383E">
        <w:rPr>
          <w:rFonts w:cs="Arial"/>
          <w:b/>
          <w:bCs/>
          <w:color w:val="000000" w:themeColor="text1"/>
          <w:szCs w:val="22"/>
          <w:lang w:val="it-IT"/>
        </w:rPr>
        <w:t>Fachmesse</w:t>
      </w:r>
      <w:proofErr w:type="spellEnd"/>
      <w:r w:rsidRPr="00C0383E">
        <w:rPr>
          <w:rFonts w:cs="Arial"/>
          <w:b/>
          <w:bCs/>
          <w:color w:val="000000" w:themeColor="text1"/>
          <w:szCs w:val="22"/>
          <w:lang w:val="it-IT"/>
        </w:rPr>
        <w:t xml:space="preserve"> SPS – Smart Production Solutions</w:t>
      </w:r>
      <w:r>
        <w:rPr>
          <w:rFonts w:cs="Arial"/>
          <w:b/>
          <w:bCs/>
          <w:color w:val="000000" w:themeColor="text1"/>
          <w:szCs w:val="22"/>
          <w:lang w:val="it-IT"/>
        </w:rPr>
        <w:t xml:space="preserve"> </w:t>
      </w:r>
      <w:proofErr w:type="spellStart"/>
      <w:r>
        <w:rPr>
          <w:rFonts w:cs="Arial"/>
          <w:b/>
          <w:bCs/>
          <w:color w:val="000000" w:themeColor="text1"/>
          <w:szCs w:val="22"/>
          <w:lang w:val="it-IT"/>
        </w:rPr>
        <w:t>werden</w:t>
      </w:r>
      <w:proofErr w:type="spellEnd"/>
      <w:r>
        <w:rPr>
          <w:rFonts w:cs="Arial"/>
          <w:b/>
          <w:bCs/>
          <w:color w:val="000000" w:themeColor="text1"/>
          <w:szCs w:val="22"/>
          <w:lang w:val="it-IT"/>
        </w:rPr>
        <w:t xml:space="preserve"> in 16 </w:t>
      </w:r>
      <w:proofErr w:type="spellStart"/>
      <w:r>
        <w:rPr>
          <w:rFonts w:cs="Arial"/>
          <w:b/>
          <w:bCs/>
          <w:color w:val="000000" w:themeColor="text1"/>
          <w:szCs w:val="22"/>
          <w:lang w:val="it-IT"/>
        </w:rPr>
        <w:t>Messehallen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mit</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rund</w:t>
      </w:r>
      <w:proofErr w:type="spellEnd"/>
      <w:r>
        <w:rPr>
          <w:rFonts w:cs="Arial"/>
          <w:b/>
          <w:bCs/>
          <w:color w:val="000000" w:themeColor="text1"/>
          <w:szCs w:val="22"/>
          <w:lang w:val="it-IT"/>
        </w:rPr>
        <w:t xml:space="preserve"> 120.000 m² </w:t>
      </w:r>
      <w:proofErr w:type="spellStart"/>
      <w:r>
        <w:rPr>
          <w:rFonts w:cs="Arial"/>
          <w:b/>
          <w:bCs/>
          <w:color w:val="000000" w:themeColor="text1"/>
          <w:szCs w:val="22"/>
          <w:lang w:val="it-IT"/>
        </w:rPr>
        <w:t>Ausstellungsfläche</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über</w:t>
      </w:r>
      <w:proofErr w:type="spellEnd"/>
      <w:r>
        <w:rPr>
          <w:rFonts w:cs="Arial"/>
          <w:b/>
          <w:bCs/>
          <w:color w:val="000000" w:themeColor="text1"/>
          <w:szCs w:val="22"/>
          <w:lang w:val="it-IT"/>
        </w:rPr>
        <w:t xml:space="preserve"> 1.200 </w:t>
      </w:r>
      <w:proofErr w:type="spellStart"/>
      <w:r>
        <w:rPr>
          <w:rFonts w:cs="Arial"/>
          <w:b/>
          <w:bCs/>
          <w:color w:val="000000" w:themeColor="text1"/>
          <w:szCs w:val="22"/>
          <w:lang w:val="it-IT"/>
        </w:rPr>
        <w:t>Aussteller</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aus</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der</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ganzen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Welt</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erwartet</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Neben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den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neusten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Innovationen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bietet</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der</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Branchentreff</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Interessenten</w:t>
      </w:r>
      <w:proofErr w:type="spellEnd"/>
      <w:r>
        <w:rPr>
          <w:rFonts w:cs="Arial"/>
          <w:b/>
          <w:bCs/>
          <w:color w:val="000000" w:themeColor="text1"/>
          <w:szCs w:val="22"/>
          <w:lang w:val="it-IT"/>
        </w:rPr>
        <w:t xml:space="preserve"> die </w:t>
      </w:r>
      <w:proofErr w:type="spellStart"/>
      <w:r>
        <w:rPr>
          <w:rFonts w:cs="Arial"/>
          <w:b/>
          <w:bCs/>
          <w:color w:val="000000" w:themeColor="text1"/>
          <w:szCs w:val="22"/>
          <w:lang w:val="it-IT"/>
        </w:rPr>
        <w:t>Möglichkeit</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vor</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Ort</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praxisnahe</w:t>
      </w:r>
      <w:proofErr w:type="spellEnd"/>
      <w:r>
        <w:rPr>
          <w:rFonts w:cs="Arial"/>
          <w:b/>
          <w:bCs/>
          <w:color w:val="000000" w:themeColor="text1"/>
          <w:szCs w:val="22"/>
          <w:lang w:val="it-IT"/>
        </w:rPr>
        <w:t xml:space="preserve"> und </w:t>
      </w:r>
      <w:proofErr w:type="spellStart"/>
      <w:r>
        <w:rPr>
          <w:rFonts w:cs="Arial"/>
          <w:b/>
          <w:bCs/>
          <w:color w:val="000000" w:themeColor="text1"/>
          <w:szCs w:val="22"/>
          <w:lang w:val="it-IT"/>
        </w:rPr>
        <w:t>zukunftsweisende</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Technologien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hautnah</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zu</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erleben</w:t>
      </w:r>
      <w:proofErr w:type="spellEnd"/>
      <w:r>
        <w:rPr>
          <w:rFonts w:cs="Arial"/>
          <w:b/>
          <w:bCs/>
          <w:color w:val="000000" w:themeColor="text1"/>
          <w:szCs w:val="22"/>
          <w:lang w:val="it-IT"/>
        </w:rPr>
        <w:t xml:space="preserve"> und </w:t>
      </w:r>
      <w:proofErr w:type="spellStart"/>
      <w:r>
        <w:rPr>
          <w:rFonts w:cs="Arial"/>
          <w:b/>
          <w:bCs/>
          <w:color w:val="000000" w:themeColor="text1"/>
          <w:szCs w:val="22"/>
          <w:lang w:val="it-IT"/>
        </w:rPr>
        <w:t>mit</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den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Automatisierungs-anbietern</w:t>
      </w:r>
      <w:proofErr w:type="spellEnd"/>
      <w:r>
        <w:rPr>
          <w:rFonts w:cs="Arial"/>
          <w:b/>
          <w:bCs/>
          <w:color w:val="000000" w:themeColor="text1"/>
          <w:szCs w:val="22"/>
          <w:lang w:val="it-IT"/>
        </w:rPr>
        <w:t xml:space="preserve"> in </w:t>
      </w:r>
      <w:proofErr w:type="spellStart"/>
      <w:r>
        <w:rPr>
          <w:rFonts w:cs="Arial"/>
          <w:b/>
          <w:bCs/>
          <w:color w:val="000000" w:themeColor="text1"/>
          <w:szCs w:val="22"/>
          <w:lang w:val="it-IT"/>
        </w:rPr>
        <w:t>den</w:t>
      </w:r>
      <w:proofErr w:type="spellEnd"/>
      <w:r>
        <w:rPr>
          <w:rFonts w:cs="Arial"/>
          <w:b/>
          <w:bCs/>
          <w:color w:val="000000" w:themeColor="text1"/>
          <w:szCs w:val="22"/>
          <w:lang w:val="it-IT"/>
        </w:rPr>
        <w:t xml:space="preserve"> </w:t>
      </w:r>
      <w:proofErr w:type="spellStart"/>
      <w:r w:rsidRPr="006C442A">
        <w:rPr>
          <w:rFonts w:cs="Arial"/>
          <w:b/>
          <w:bCs/>
          <w:color w:val="000000" w:themeColor="text1"/>
          <w:szCs w:val="22"/>
          <w:lang w:val="it-IT"/>
        </w:rPr>
        <w:t>dynamischen</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Austausch</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zu</w:t>
      </w:r>
      <w:proofErr w:type="spellEnd"/>
      <w:r>
        <w:rPr>
          <w:rFonts w:cs="Arial"/>
          <w:b/>
          <w:bCs/>
          <w:color w:val="000000" w:themeColor="text1"/>
          <w:szCs w:val="22"/>
          <w:lang w:val="it-IT"/>
        </w:rPr>
        <w:t xml:space="preserve"> </w:t>
      </w:r>
      <w:proofErr w:type="spellStart"/>
      <w:r>
        <w:rPr>
          <w:rFonts w:cs="Arial"/>
          <w:b/>
          <w:bCs/>
          <w:color w:val="000000" w:themeColor="text1"/>
          <w:szCs w:val="22"/>
          <w:lang w:val="it-IT"/>
        </w:rPr>
        <w:t>gehen</w:t>
      </w:r>
      <w:proofErr w:type="spellEnd"/>
      <w:r>
        <w:rPr>
          <w:rFonts w:cs="Arial"/>
          <w:b/>
          <w:bCs/>
          <w:color w:val="000000" w:themeColor="text1"/>
          <w:szCs w:val="22"/>
          <w:lang w:val="it-IT"/>
        </w:rPr>
        <w:t>.</w:t>
      </w:r>
    </w:p>
    <w:p w14:paraId="482FF613" w14:textId="77777777" w:rsidR="002E180B" w:rsidRPr="009044B6" w:rsidRDefault="002E180B" w:rsidP="002E180B">
      <w:pPr>
        <w:spacing w:line="280" w:lineRule="atLeast"/>
        <w:rPr>
          <w:rFonts w:cs="Arial"/>
          <w:b/>
          <w:color w:val="FF0000"/>
          <w:szCs w:val="22"/>
          <w:lang w:val="it-IT"/>
        </w:rPr>
      </w:pPr>
    </w:p>
    <w:p w14:paraId="7FCD9183" w14:textId="77777777" w:rsidR="009044B6" w:rsidRPr="006C442A" w:rsidRDefault="009044B6" w:rsidP="009044B6">
      <w:pPr>
        <w:spacing w:line="280" w:lineRule="atLeast"/>
        <w:rPr>
          <w:rFonts w:cs="Arial"/>
          <w:bCs/>
          <w:color w:val="000000" w:themeColor="text1"/>
          <w:szCs w:val="22"/>
        </w:rPr>
      </w:pPr>
      <w:r>
        <w:rPr>
          <w:rFonts w:cs="Arial"/>
          <w:bCs/>
          <w:color w:val="000000" w:themeColor="text1"/>
          <w:szCs w:val="22"/>
        </w:rPr>
        <w:t xml:space="preserve">Das jährliche Highlight bietet erneut eine Vielfalt von Möglichkeiten: </w:t>
      </w:r>
      <w:r w:rsidRPr="00FE158F">
        <w:rPr>
          <w:rFonts w:cs="Arial"/>
          <w:bCs/>
          <w:color w:val="000000" w:themeColor="text1"/>
          <w:szCs w:val="22"/>
        </w:rPr>
        <w:t xml:space="preserve">Besucher </w:t>
      </w:r>
      <w:r>
        <w:rPr>
          <w:rFonts w:cs="Arial"/>
          <w:bCs/>
          <w:color w:val="000000" w:themeColor="text1"/>
          <w:szCs w:val="22"/>
        </w:rPr>
        <w:t>der SPS 2023 können</w:t>
      </w:r>
      <w:r w:rsidRPr="00FE158F">
        <w:rPr>
          <w:rFonts w:cs="Arial"/>
          <w:bCs/>
          <w:color w:val="000000" w:themeColor="text1"/>
          <w:szCs w:val="22"/>
        </w:rPr>
        <w:t xml:space="preserve"> </w:t>
      </w:r>
      <w:r>
        <w:rPr>
          <w:rFonts w:cs="Arial"/>
          <w:bCs/>
          <w:color w:val="000000" w:themeColor="text1"/>
          <w:szCs w:val="22"/>
        </w:rPr>
        <w:t>im November</w:t>
      </w:r>
      <w:r w:rsidRPr="00FE158F">
        <w:rPr>
          <w:rFonts w:cs="Arial"/>
          <w:bCs/>
          <w:color w:val="000000" w:themeColor="text1"/>
          <w:szCs w:val="22"/>
        </w:rPr>
        <w:t xml:space="preserve"> ihr Netzwerk erweitern, Kontakte zu potenziellen Partnern knüpfen</w:t>
      </w:r>
      <w:r>
        <w:rPr>
          <w:rFonts w:cs="Arial"/>
          <w:bCs/>
          <w:color w:val="000000" w:themeColor="text1"/>
          <w:szCs w:val="22"/>
        </w:rPr>
        <w:t xml:space="preserve">, </w:t>
      </w:r>
      <w:r w:rsidRPr="006C442A">
        <w:rPr>
          <w:rFonts w:cs="Arial"/>
          <w:bCs/>
          <w:color w:val="000000" w:themeColor="text1"/>
          <w:szCs w:val="22"/>
        </w:rPr>
        <w:t>gemeinsame Geschäftsmöglichkeiten</w:t>
      </w:r>
      <w:r>
        <w:rPr>
          <w:rFonts w:cs="Arial"/>
          <w:bCs/>
          <w:color w:val="000000" w:themeColor="text1"/>
          <w:szCs w:val="22"/>
        </w:rPr>
        <w:t xml:space="preserve"> </w:t>
      </w:r>
      <w:r w:rsidRPr="006C442A">
        <w:rPr>
          <w:rFonts w:cs="Arial"/>
          <w:bCs/>
          <w:color w:val="000000" w:themeColor="text1"/>
          <w:szCs w:val="22"/>
        </w:rPr>
        <w:t xml:space="preserve">erkunden und sich zu den neusten Automatisierungsthemen informieren: Neben den stark nachgefragten klassischen Automatisierungsthemen Steuerungstechnik, Antriebstechnik und Sensorik gewinnt der Bereich der Software &amp; IT in der Fertigung immer mehr an Bedeutung. Bei einigen Ausstellern wird unter anderem beleuchtet, welche Automatisierungsfunktionen zukünftig eher direkt an der Maschine, am Edge oder sogar in der Cloud abgebildet werden. Diese Entwicklung </w:t>
      </w:r>
      <w:r>
        <w:rPr>
          <w:rFonts w:cs="Arial"/>
          <w:bCs/>
          <w:color w:val="000000" w:themeColor="text1"/>
          <w:szCs w:val="22"/>
        </w:rPr>
        <w:t>hat</w:t>
      </w:r>
      <w:r w:rsidRPr="006C442A">
        <w:rPr>
          <w:rFonts w:cs="Arial"/>
          <w:bCs/>
          <w:color w:val="000000" w:themeColor="text1"/>
          <w:szCs w:val="22"/>
        </w:rPr>
        <w:t xml:space="preserve"> beispielsweise </w:t>
      </w:r>
      <w:r>
        <w:rPr>
          <w:rFonts w:cs="Arial"/>
          <w:bCs/>
          <w:color w:val="000000" w:themeColor="text1"/>
          <w:szCs w:val="22"/>
        </w:rPr>
        <w:t>durch die</w:t>
      </w:r>
      <w:r w:rsidRPr="006C442A">
        <w:rPr>
          <w:rFonts w:cs="Arial"/>
          <w:bCs/>
          <w:color w:val="000000" w:themeColor="text1"/>
          <w:szCs w:val="22"/>
        </w:rPr>
        <w:t xml:space="preserve"> Siemens AG, die im Frühjahr eine speicherprogrammierbare Steuerung als rein cloudbasierte Software-Variante vorgestellt</w:t>
      </w:r>
      <w:r>
        <w:rPr>
          <w:rFonts w:cs="Arial"/>
          <w:bCs/>
          <w:color w:val="000000" w:themeColor="text1"/>
          <w:szCs w:val="22"/>
        </w:rPr>
        <w:t xml:space="preserve"> hat</w:t>
      </w:r>
      <w:r w:rsidRPr="006C442A">
        <w:rPr>
          <w:rFonts w:cs="Arial"/>
          <w:bCs/>
          <w:color w:val="000000" w:themeColor="text1"/>
          <w:szCs w:val="22"/>
        </w:rPr>
        <w:t xml:space="preserve">, </w:t>
      </w:r>
      <w:r>
        <w:rPr>
          <w:rFonts w:cs="Arial"/>
          <w:bCs/>
          <w:color w:val="000000" w:themeColor="text1"/>
          <w:szCs w:val="22"/>
        </w:rPr>
        <w:t>Fahrt aufgenommen</w:t>
      </w:r>
      <w:r w:rsidRPr="006C442A">
        <w:rPr>
          <w:rFonts w:cs="Arial"/>
          <w:bCs/>
          <w:color w:val="000000" w:themeColor="text1"/>
          <w:szCs w:val="22"/>
        </w:rPr>
        <w:t>. Damit einhergehend rücken auch die Themen Künstliche Intelligenz und IT-Security in der Automatisierungswelt weiter in den Vordergrund, was sich in dem Angebot vor Ort widerspiegeln wird.</w:t>
      </w:r>
    </w:p>
    <w:p w14:paraId="0C543B9D" w14:textId="77777777" w:rsidR="009044B6" w:rsidRPr="000F3F57" w:rsidRDefault="009044B6" w:rsidP="009044B6">
      <w:pPr>
        <w:spacing w:line="280" w:lineRule="atLeast"/>
        <w:rPr>
          <w:rFonts w:cs="Arial"/>
          <w:b/>
          <w:color w:val="FF0000"/>
          <w:szCs w:val="22"/>
        </w:rPr>
      </w:pPr>
    </w:p>
    <w:p w14:paraId="167FB49A" w14:textId="51E2D809" w:rsidR="009044B6" w:rsidRPr="00A87419" w:rsidRDefault="0073097F" w:rsidP="009044B6">
      <w:pPr>
        <w:spacing w:line="280" w:lineRule="atLeast"/>
        <w:rPr>
          <w:rFonts w:cs="Arial"/>
          <w:b/>
          <w:color w:val="000000" w:themeColor="text1"/>
          <w:szCs w:val="22"/>
        </w:rPr>
      </w:pPr>
      <w:r>
        <w:rPr>
          <w:rFonts w:cs="Arial"/>
          <w:b/>
          <w:color w:val="000000" w:themeColor="text1"/>
          <w:szCs w:val="22"/>
        </w:rPr>
        <w:t>Internationale</w:t>
      </w:r>
      <w:r w:rsidR="008008F7">
        <w:rPr>
          <w:rFonts w:cs="Arial"/>
          <w:b/>
          <w:color w:val="000000" w:themeColor="text1"/>
          <w:szCs w:val="22"/>
        </w:rPr>
        <w:t xml:space="preserve"> Besucher </w:t>
      </w:r>
      <w:r w:rsidR="009044B6">
        <w:rPr>
          <w:rFonts w:cs="Arial"/>
          <w:b/>
          <w:color w:val="000000" w:themeColor="text1"/>
          <w:szCs w:val="22"/>
        </w:rPr>
        <w:t xml:space="preserve">2022 </w:t>
      </w:r>
      <w:r w:rsidR="009044B6" w:rsidRPr="00A87419">
        <w:rPr>
          <w:rFonts w:cs="Arial"/>
          <w:b/>
          <w:color w:val="000000" w:themeColor="text1"/>
          <w:szCs w:val="22"/>
        </w:rPr>
        <w:t>stark vertreten</w:t>
      </w:r>
    </w:p>
    <w:p w14:paraId="3C40451F" w14:textId="77777777" w:rsidR="009044B6" w:rsidRDefault="009044B6" w:rsidP="009044B6">
      <w:pPr>
        <w:spacing w:line="280" w:lineRule="atLeast"/>
        <w:rPr>
          <w:rFonts w:cs="Arial"/>
          <w:b/>
          <w:szCs w:val="22"/>
        </w:rPr>
      </w:pPr>
    </w:p>
    <w:p w14:paraId="08A8938D" w14:textId="07C83A40" w:rsidR="009044B6" w:rsidRDefault="009044B6" w:rsidP="009044B6">
      <w:pPr>
        <w:spacing w:line="280" w:lineRule="atLeast"/>
        <w:rPr>
          <w:rFonts w:cs="Arial"/>
          <w:szCs w:val="22"/>
        </w:rPr>
      </w:pPr>
      <w:r>
        <w:rPr>
          <w:rFonts w:cs="Arial"/>
          <w:szCs w:val="22"/>
        </w:rPr>
        <w:t>Besucher profitieren unter anderem von dem breit gefächerten Angebot der nationalen und internationalen Automatisierungsanbieter und erlangen einen einmaligen Einblick in führende Technologien der Branche.</w:t>
      </w:r>
      <w:r w:rsidRPr="0051028D">
        <w:rPr>
          <w:rFonts w:cs="Arial"/>
          <w:szCs w:val="22"/>
        </w:rPr>
        <w:t xml:space="preserve"> </w:t>
      </w:r>
      <w:r>
        <w:rPr>
          <w:rFonts w:cs="Arial"/>
          <w:szCs w:val="22"/>
        </w:rPr>
        <w:t xml:space="preserve">Laut der Ergebnisse der Vorjahresveranstaltung stammen </w:t>
      </w:r>
      <w:r w:rsidRPr="00E91A4D">
        <w:rPr>
          <w:rFonts w:cs="Arial"/>
          <w:szCs w:val="22"/>
        </w:rPr>
        <w:t xml:space="preserve">von </w:t>
      </w:r>
      <w:r>
        <w:rPr>
          <w:rFonts w:cs="Arial"/>
          <w:szCs w:val="22"/>
        </w:rPr>
        <w:t>43.813</w:t>
      </w:r>
      <w:r w:rsidRPr="00950F0F">
        <w:rPr>
          <w:rFonts w:cs="Arial"/>
          <w:szCs w:val="22"/>
        </w:rPr>
        <w:t xml:space="preserve"> Besuchern </w:t>
      </w:r>
      <w:r>
        <w:rPr>
          <w:rFonts w:cs="Arial"/>
          <w:szCs w:val="22"/>
        </w:rPr>
        <w:t xml:space="preserve">insgesamt </w:t>
      </w:r>
      <w:r w:rsidR="008008F7">
        <w:rPr>
          <w:rFonts w:cs="Arial"/>
          <w:szCs w:val="22"/>
        </w:rPr>
        <w:t>1</w:t>
      </w:r>
      <w:r w:rsidR="0073097F">
        <w:rPr>
          <w:rFonts w:cs="Arial"/>
          <w:szCs w:val="22"/>
        </w:rPr>
        <w:t>2</w:t>
      </w:r>
      <w:r w:rsidR="008008F7">
        <w:rPr>
          <w:rFonts w:cs="Arial"/>
          <w:szCs w:val="22"/>
        </w:rPr>
        <w:t>.</w:t>
      </w:r>
      <w:r w:rsidR="0073097F">
        <w:rPr>
          <w:rFonts w:cs="Arial"/>
          <w:szCs w:val="22"/>
        </w:rPr>
        <w:t>652</w:t>
      </w:r>
      <w:r w:rsidRPr="00950F0F">
        <w:rPr>
          <w:rFonts w:cs="Arial"/>
          <w:szCs w:val="22"/>
        </w:rPr>
        <w:t xml:space="preserve"> aus </w:t>
      </w:r>
      <w:r w:rsidR="0073097F">
        <w:rPr>
          <w:rFonts w:cs="Arial"/>
          <w:szCs w:val="22"/>
        </w:rPr>
        <w:t>dem Ausland</w:t>
      </w:r>
      <w:r>
        <w:rPr>
          <w:rFonts w:cs="Arial"/>
          <w:szCs w:val="22"/>
        </w:rPr>
        <w:t xml:space="preserve">, was einem Anteil von </w:t>
      </w:r>
      <w:r w:rsidR="0073097F">
        <w:rPr>
          <w:rFonts w:cs="Arial"/>
          <w:szCs w:val="22"/>
        </w:rPr>
        <w:t>29</w:t>
      </w:r>
      <w:r>
        <w:rPr>
          <w:rFonts w:cs="Arial"/>
          <w:szCs w:val="22"/>
        </w:rPr>
        <w:t xml:space="preserve"> % entspricht. </w:t>
      </w:r>
    </w:p>
    <w:p w14:paraId="4631412B" w14:textId="77777777" w:rsidR="009044B6" w:rsidRDefault="009044B6" w:rsidP="009044B6">
      <w:pPr>
        <w:spacing w:line="280" w:lineRule="atLeast"/>
        <w:rPr>
          <w:rFonts w:cs="Arial"/>
          <w:b/>
          <w:color w:val="000000" w:themeColor="text1"/>
          <w:szCs w:val="22"/>
        </w:rPr>
      </w:pPr>
    </w:p>
    <w:p w14:paraId="6A9DEA42" w14:textId="77777777" w:rsidR="009044B6" w:rsidRPr="00324A36" w:rsidRDefault="009044B6" w:rsidP="009044B6">
      <w:pPr>
        <w:spacing w:line="280" w:lineRule="atLeast"/>
        <w:rPr>
          <w:rFonts w:cs="Arial"/>
          <w:b/>
          <w:color w:val="000000" w:themeColor="text1"/>
          <w:szCs w:val="22"/>
        </w:rPr>
      </w:pPr>
      <w:r>
        <w:rPr>
          <w:rFonts w:cs="Arial"/>
          <w:b/>
          <w:color w:val="000000" w:themeColor="text1"/>
          <w:szCs w:val="22"/>
        </w:rPr>
        <w:t>Umfangreiches Rahmenprogramm</w:t>
      </w:r>
    </w:p>
    <w:p w14:paraId="4730C56F" w14:textId="77777777" w:rsidR="009044B6" w:rsidRPr="00324A36" w:rsidRDefault="009044B6" w:rsidP="009044B6">
      <w:pPr>
        <w:spacing w:line="280" w:lineRule="atLeast"/>
        <w:rPr>
          <w:rFonts w:cs="Arial"/>
          <w:b/>
          <w:color w:val="000000" w:themeColor="text1"/>
          <w:szCs w:val="22"/>
        </w:rPr>
      </w:pPr>
    </w:p>
    <w:p w14:paraId="35131CE6" w14:textId="77777777" w:rsidR="009044B6" w:rsidRPr="00324A36" w:rsidRDefault="009044B6" w:rsidP="009044B6">
      <w:pPr>
        <w:spacing w:line="280" w:lineRule="atLeast"/>
        <w:rPr>
          <w:rFonts w:cs="Arial"/>
          <w:color w:val="000000" w:themeColor="text1"/>
          <w:szCs w:val="22"/>
        </w:rPr>
      </w:pPr>
      <w:r w:rsidRPr="00324A36">
        <w:rPr>
          <w:rFonts w:cs="Arial"/>
          <w:color w:val="000000" w:themeColor="text1"/>
          <w:szCs w:val="22"/>
        </w:rPr>
        <w:t xml:space="preserve">Mit einem umfangreichen und hochklassigen Vortragsprogramm auf den Foren in den Hallen 3, 6 und 8 informiert die SPS zu aktuellen Themen aus der Automatisierungsbranche. Das Programm der Technology Stage </w:t>
      </w:r>
      <w:r w:rsidRPr="00324A36">
        <w:rPr>
          <w:rFonts w:cs="Arial"/>
          <w:color w:val="000000" w:themeColor="text1"/>
          <w:szCs w:val="22"/>
        </w:rPr>
        <w:lastRenderedPageBreak/>
        <w:t xml:space="preserve">in Halle 3, bespielt von den beiden Verbänden VDMA und ZVEI, wird zusätzlich live über die digitale Ergänzung „SPS on </w:t>
      </w:r>
      <w:proofErr w:type="spellStart"/>
      <w:r w:rsidRPr="00324A36">
        <w:rPr>
          <w:rFonts w:cs="Arial"/>
          <w:color w:val="000000" w:themeColor="text1"/>
          <w:szCs w:val="22"/>
        </w:rPr>
        <w:t>air</w:t>
      </w:r>
      <w:proofErr w:type="spellEnd"/>
      <w:r w:rsidRPr="00324A36">
        <w:rPr>
          <w:rFonts w:cs="Arial"/>
          <w:color w:val="000000" w:themeColor="text1"/>
          <w:szCs w:val="22"/>
        </w:rPr>
        <w:t>“ ausgestrahlt</w:t>
      </w:r>
      <w:r>
        <w:rPr>
          <w:rFonts w:cs="Arial"/>
          <w:color w:val="000000" w:themeColor="text1"/>
          <w:szCs w:val="22"/>
        </w:rPr>
        <w:t xml:space="preserve"> und steht digital in den Sprachen Deutsch und Englisch zur Verfügung. </w:t>
      </w:r>
      <w:r w:rsidRPr="00324A36">
        <w:rPr>
          <w:rFonts w:cs="Arial"/>
          <w:color w:val="000000" w:themeColor="text1"/>
          <w:szCs w:val="22"/>
        </w:rPr>
        <w:t xml:space="preserve">Die Schwerpunktthemen der Podiumsdiskussionen, Produktpräsentationen oder </w:t>
      </w:r>
      <w:proofErr w:type="spellStart"/>
      <w:r w:rsidRPr="00324A36">
        <w:rPr>
          <w:rFonts w:cs="Arial"/>
          <w:color w:val="000000" w:themeColor="text1"/>
          <w:szCs w:val="22"/>
        </w:rPr>
        <w:t>Keynotes</w:t>
      </w:r>
      <w:proofErr w:type="spellEnd"/>
      <w:r w:rsidRPr="00324A36">
        <w:rPr>
          <w:rFonts w:cs="Arial"/>
          <w:color w:val="000000" w:themeColor="text1"/>
          <w:szCs w:val="22"/>
        </w:rPr>
        <w:t xml:space="preserve"> sind in diesem Jahr:</w:t>
      </w:r>
    </w:p>
    <w:p w14:paraId="39487AC6" w14:textId="77777777" w:rsidR="009044B6" w:rsidRPr="00324A36" w:rsidRDefault="009044B6" w:rsidP="009044B6">
      <w:pPr>
        <w:spacing w:line="280" w:lineRule="atLeast"/>
        <w:rPr>
          <w:rFonts w:cs="Arial"/>
          <w:color w:val="000000" w:themeColor="text1"/>
          <w:szCs w:val="22"/>
        </w:rPr>
      </w:pPr>
    </w:p>
    <w:p w14:paraId="2C9AC1E4" w14:textId="77777777" w:rsidR="009044B6" w:rsidRDefault="009044B6" w:rsidP="009044B6">
      <w:pPr>
        <w:pStyle w:val="Listenabsatz"/>
        <w:widowControl/>
        <w:numPr>
          <w:ilvl w:val="0"/>
          <w:numId w:val="2"/>
        </w:numPr>
        <w:spacing w:line="280" w:lineRule="atLeast"/>
        <w:rPr>
          <w:rFonts w:cs="Arial"/>
          <w:color w:val="000000" w:themeColor="text1"/>
          <w:szCs w:val="22"/>
        </w:rPr>
      </w:pPr>
      <w:r w:rsidRPr="00337DCF">
        <w:rPr>
          <w:rFonts w:cs="Arial"/>
          <w:color w:val="000000" w:themeColor="text1"/>
          <w:szCs w:val="22"/>
        </w:rPr>
        <w:t xml:space="preserve">Digital </w:t>
      </w:r>
      <w:proofErr w:type="spellStart"/>
      <w:r w:rsidRPr="00337DCF">
        <w:rPr>
          <w:rFonts w:cs="Arial"/>
          <w:color w:val="000000" w:themeColor="text1"/>
          <w:szCs w:val="22"/>
        </w:rPr>
        <w:t>transformation</w:t>
      </w:r>
      <w:proofErr w:type="spellEnd"/>
      <w:r w:rsidRPr="00337DCF">
        <w:rPr>
          <w:rFonts w:cs="Arial"/>
          <w:color w:val="000000" w:themeColor="text1"/>
          <w:szCs w:val="22"/>
        </w:rPr>
        <w:t>/Industrie 4.0</w:t>
      </w:r>
    </w:p>
    <w:p w14:paraId="480D1800" w14:textId="77777777" w:rsidR="009044B6" w:rsidRDefault="009044B6" w:rsidP="009044B6">
      <w:pPr>
        <w:pStyle w:val="Listenabsatz"/>
        <w:widowControl/>
        <w:numPr>
          <w:ilvl w:val="0"/>
          <w:numId w:val="2"/>
        </w:numPr>
        <w:spacing w:line="280" w:lineRule="atLeast"/>
        <w:rPr>
          <w:rFonts w:cs="Arial"/>
          <w:color w:val="000000" w:themeColor="text1"/>
          <w:szCs w:val="22"/>
        </w:rPr>
      </w:pPr>
      <w:r w:rsidRPr="00337DCF">
        <w:rPr>
          <w:rFonts w:cs="Arial"/>
          <w:color w:val="000000" w:themeColor="text1"/>
          <w:szCs w:val="22"/>
        </w:rPr>
        <w:t>Industrielle Kommunikation</w:t>
      </w:r>
    </w:p>
    <w:p w14:paraId="395E9F7A" w14:textId="77777777" w:rsidR="009044B6" w:rsidRDefault="009044B6" w:rsidP="009044B6">
      <w:pPr>
        <w:pStyle w:val="Listenabsatz"/>
        <w:widowControl/>
        <w:numPr>
          <w:ilvl w:val="0"/>
          <w:numId w:val="2"/>
        </w:numPr>
        <w:spacing w:line="280" w:lineRule="atLeast"/>
        <w:rPr>
          <w:rFonts w:cs="Arial"/>
          <w:color w:val="000000" w:themeColor="text1"/>
          <w:szCs w:val="22"/>
        </w:rPr>
      </w:pPr>
      <w:proofErr w:type="spellStart"/>
      <w:r w:rsidRPr="00337DCF">
        <w:rPr>
          <w:rFonts w:cs="Arial"/>
          <w:color w:val="000000" w:themeColor="text1"/>
          <w:szCs w:val="22"/>
        </w:rPr>
        <w:t>Safety</w:t>
      </w:r>
      <w:proofErr w:type="spellEnd"/>
      <w:r w:rsidRPr="00337DCF">
        <w:rPr>
          <w:rFonts w:cs="Arial"/>
          <w:color w:val="000000" w:themeColor="text1"/>
          <w:szCs w:val="22"/>
        </w:rPr>
        <w:t xml:space="preserve"> &amp; </w:t>
      </w:r>
      <w:proofErr w:type="spellStart"/>
      <w:r w:rsidRPr="00337DCF">
        <w:rPr>
          <w:rFonts w:cs="Arial"/>
          <w:color w:val="000000" w:themeColor="text1"/>
          <w:szCs w:val="22"/>
        </w:rPr>
        <w:t>security</w:t>
      </w:r>
      <w:proofErr w:type="spellEnd"/>
    </w:p>
    <w:p w14:paraId="7E18DF3D" w14:textId="77777777" w:rsidR="009044B6" w:rsidRDefault="009044B6" w:rsidP="009044B6">
      <w:pPr>
        <w:pStyle w:val="Listenabsatz"/>
        <w:widowControl/>
        <w:numPr>
          <w:ilvl w:val="0"/>
          <w:numId w:val="2"/>
        </w:numPr>
        <w:spacing w:line="280" w:lineRule="atLeast"/>
        <w:rPr>
          <w:rFonts w:cs="Arial"/>
          <w:color w:val="000000" w:themeColor="text1"/>
          <w:szCs w:val="22"/>
        </w:rPr>
      </w:pPr>
      <w:r w:rsidRPr="00337DCF">
        <w:rPr>
          <w:rFonts w:cs="Arial"/>
          <w:color w:val="000000" w:themeColor="text1"/>
          <w:szCs w:val="22"/>
        </w:rPr>
        <w:t>Datengesteuerte und intelligente Konzepte zur Steuerung und Visualisierung</w:t>
      </w:r>
    </w:p>
    <w:p w14:paraId="1B3911C9" w14:textId="77777777" w:rsidR="009044B6" w:rsidRDefault="009044B6" w:rsidP="009044B6">
      <w:pPr>
        <w:pStyle w:val="Listenabsatz"/>
        <w:widowControl/>
        <w:numPr>
          <w:ilvl w:val="0"/>
          <w:numId w:val="2"/>
        </w:numPr>
        <w:spacing w:line="280" w:lineRule="atLeast"/>
        <w:rPr>
          <w:rFonts w:cs="Arial"/>
          <w:color w:val="000000" w:themeColor="text1"/>
          <w:szCs w:val="22"/>
        </w:rPr>
      </w:pPr>
      <w:r w:rsidRPr="00337DCF">
        <w:rPr>
          <w:rFonts w:cs="Arial"/>
          <w:color w:val="000000" w:themeColor="text1"/>
          <w:szCs w:val="22"/>
        </w:rPr>
        <w:t>Sensorinnovationen</w:t>
      </w:r>
    </w:p>
    <w:p w14:paraId="776C11C6" w14:textId="77777777" w:rsidR="009044B6" w:rsidRDefault="009044B6" w:rsidP="009044B6">
      <w:pPr>
        <w:pStyle w:val="Listenabsatz"/>
        <w:widowControl/>
        <w:numPr>
          <w:ilvl w:val="0"/>
          <w:numId w:val="2"/>
        </w:numPr>
        <w:spacing w:line="280" w:lineRule="atLeast"/>
        <w:rPr>
          <w:rFonts w:cs="Arial"/>
          <w:color w:val="000000" w:themeColor="text1"/>
          <w:szCs w:val="22"/>
        </w:rPr>
      </w:pPr>
      <w:r w:rsidRPr="00337DCF">
        <w:rPr>
          <w:rFonts w:cs="Arial"/>
          <w:color w:val="000000" w:themeColor="text1"/>
          <w:szCs w:val="22"/>
        </w:rPr>
        <w:t>Drives</w:t>
      </w:r>
    </w:p>
    <w:p w14:paraId="07F2DD42" w14:textId="77777777" w:rsidR="009044B6" w:rsidRPr="00337DCF" w:rsidRDefault="009044B6" w:rsidP="009044B6">
      <w:pPr>
        <w:pStyle w:val="Listenabsatz"/>
        <w:widowControl/>
        <w:numPr>
          <w:ilvl w:val="0"/>
          <w:numId w:val="2"/>
        </w:numPr>
        <w:spacing w:line="280" w:lineRule="atLeast"/>
        <w:rPr>
          <w:rFonts w:cs="Arial"/>
          <w:color w:val="000000" w:themeColor="text1"/>
          <w:szCs w:val="22"/>
        </w:rPr>
      </w:pPr>
      <w:r w:rsidRPr="00337DCF">
        <w:rPr>
          <w:rFonts w:cs="Arial"/>
          <w:color w:val="000000" w:themeColor="text1"/>
          <w:szCs w:val="22"/>
        </w:rPr>
        <w:t>Nachhaltigkeit durch Automatisierung</w:t>
      </w:r>
      <w:r w:rsidRPr="00337DCF">
        <w:rPr>
          <w:rFonts w:cs="Arial"/>
          <w:color w:val="FF0000"/>
          <w:szCs w:val="22"/>
        </w:rPr>
        <w:br/>
      </w:r>
    </w:p>
    <w:p w14:paraId="0B1ED810" w14:textId="77777777" w:rsidR="009044B6" w:rsidRPr="009B2D52" w:rsidRDefault="009044B6" w:rsidP="009044B6">
      <w:pPr>
        <w:spacing w:line="280" w:lineRule="atLeast"/>
        <w:rPr>
          <w:rFonts w:cs="Arial"/>
          <w:color w:val="000000" w:themeColor="text1"/>
          <w:szCs w:val="22"/>
        </w:rPr>
      </w:pPr>
      <w:r w:rsidRPr="009B2D52">
        <w:rPr>
          <w:rFonts w:cs="Arial"/>
          <w:color w:val="000000" w:themeColor="text1"/>
          <w:szCs w:val="22"/>
        </w:rPr>
        <w:t xml:space="preserve">In Halle 6 bietet der langjährige und etablierte „Automation </w:t>
      </w:r>
      <w:proofErr w:type="spellStart"/>
      <w:r w:rsidRPr="009B2D52">
        <w:rPr>
          <w:rFonts w:cs="Arial"/>
          <w:color w:val="000000" w:themeColor="text1"/>
          <w:szCs w:val="22"/>
        </w:rPr>
        <w:t>meets</w:t>
      </w:r>
      <w:proofErr w:type="spellEnd"/>
      <w:r w:rsidRPr="009B2D52">
        <w:rPr>
          <w:rFonts w:cs="Arial"/>
          <w:color w:val="000000" w:themeColor="text1"/>
          <w:szCs w:val="22"/>
        </w:rPr>
        <w:t xml:space="preserve"> IT“-Gemeinschaftsstand mit rund 24 Ausstellern Besuchern die Möglichkeit umfassende Einblicke in spezifische Themen zu erhalten und sich von den Anbietern individuell beraten zu lassen. </w:t>
      </w:r>
    </w:p>
    <w:p w14:paraId="3953A24C" w14:textId="77777777" w:rsidR="009044B6" w:rsidRPr="009B2D52" w:rsidRDefault="009044B6" w:rsidP="009044B6">
      <w:pPr>
        <w:spacing w:line="280" w:lineRule="atLeast"/>
        <w:rPr>
          <w:rFonts w:cs="Arial"/>
          <w:color w:val="000000" w:themeColor="text1"/>
          <w:szCs w:val="22"/>
        </w:rPr>
      </w:pPr>
    </w:p>
    <w:p w14:paraId="58861832" w14:textId="77777777" w:rsidR="009044B6" w:rsidRDefault="009044B6" w:rsidP="009044B6">
      <w:pPr>
        <w:spacing w:line="280" w:lineRule="atLeast"/>
        <w:rPr>
          <w:rFonts w:cs="Arial"/>
          <w:color w:val="000000" w:themeColor="text1"/>
          <w:szCs w:val="22"/>
        </w:rPr>
      </w:pPr>
      <w:r w:rsidRPr="009B2D52">
        <w:rPr>
          <w:rFonts w:cs="Arial"/>
          <w:color w:val="000000" w:themeColor="text1"/>
          <w:szCs w:val="22"/>
        </w:rPr>
        <w:t xml:space="preserve">Die Themengebiete des Gemeinschaftsstandes sind wie folgt: </w:t>
      </w:r>
    </w:p>
    <w:p w14:paraId="2B5B2728" w14:textId="77777777" w:rsidR="009044B6" w:rsidRDefault="009044B6" w:rsidP="009044B6">
      <w:pPr>
        <w:spacing w:line="280" w:lineRule="atLeast"/>
        <w:rPr>
          <w:rFonts w:cs="Arial"/>
          <w:color w:val="000000" w:themeColor="text1"/>
          <w:szCs w:val="22"/>
        </w:rPr>
      </w:pPr>
    </w:p>
    <w:p w14:paraId="62FA0012" w14:textId="77777777" w:rsidR="009044B6" w:rsidRDefault="009044B6" w:rsidP="009044B6">
      <w:pPr>
        <w:pStyle w:val="Listenabsatz"/>
        <w:numPr>
          <w:ilvl w:val="0"/>
          <w:numId w:val="3"/>
        </w:numPr>
        <w:spacing w:line="280" w:lineRule="atLeast"/>
        <w:rPr>
          <w:rFonts w:cs="Arial"/>
          <w:color w:val="000000" w:themeColor="text1"/>
          <w:szCs w:val="22"/>
        </w:rPr>
      </w:pPr>
      <w:r w:rsidRPr="00337DCF">
        <w:rPr>
          <w:rFonts w:cs="Arial"/>
          <w:color w:val="000000" w:themeColor="text1"/>
          <w:szCs w:val="22"/>
        </w:rPr>
        <w:t>IT-Management für die F</w:t>
      </w:r>
      <w:r>
        <w:rPr>
          <w:rFonts w:cs="Arial"/>
          <w:color w:val="000000" w:themeColor="text1"/>
          <w:szCs w:val="22"/>
        </w:rPr>
        <w:t>ertigung</w:t>
      </w:r>
    </w:p>
    <w:p w14:paraId="2BE1AAE0" w14:textId="77777777" w:rsidR="009044B6" w:rsidRDefault="009044B6" w:rsidP="009044B6">
      <w:pPr>
        <w:pStyle w:val="Listenabsatz"/>
        <w:numPr>
          <w:ilvl w:val="0"/>
          <w:numId w:val="3"/>
        </w:numPr>
        <w:spacing w:line="280" w:lineRule="atLeast"/>
        <w:rPr>
          <w:rFonts w:cs="Arial"/>
          <w:color w:val="000000" w:themeColor="text1"/>
          <w:szCs w:val="22"/>
        </w:rPr>
      </w:pPr>
      <w:r w:rsidRPr="00337DCF">
        <w:rPr>
          <w:rFonts w:cs="Arial"/>
          <w:color w:val="000000" w:themeColor="text1"/>
          <w:szCs w:val="22"/>
        </w:rPr>
        <w:t>Cloud- und Edge-basierte Lösungen und Services</w:t>
      </w:r>
    </w:p>
    <w:p w14:paraId="0B652247" w14:textId="77777777" w:rsidR="009044B6" w:rsidRDefault="009044B6" w:rsidP="009044B6">
      <w:pPr>
        <w:pStyle w:val="Listenabsatz"/>
        <w:numPr>
          <w:ilvl w:val="0"/>
          <w:numId w:val="3"/>
        </w:numPr>
        <w:spacing w:line="280" w:lineRule="atLeast"/>
        <w:rPr>
          <w:rFonts w:cs="Arial"/>
          <w:color w:val="000000" w:themeColor="text1"/>
          <w:szCs w:val="22"/>
        </w:rPr>
      </w:pPr>
      <w:r w:rsidRPr="00337DCF">
        <w:rPr>
          <w:rFonts w:cs="Arial"/>
          <w:color w:val="000000" w:themeColor="text1"/>
          <w:szCs w:val="22"/>
        </w:rPr>
        <w:t>Security-Maßnahmen für die F</w:t>
      </w:r>
      <w:r>
        <w:rPr>
          <w:rFonts w:cs="Arial"/>
          <w:color w:val="000000" w:themeColor="text1"/>
          <w:szCs w:val="22"/>
        </w:rPr>
        <w:t>ertigung</w:t>
      </w:r>
    </w:p>
    <w:p w14:paraId="41E0BB89" w14:textId="77777777" w:rsidR="009044B6" w:rsidRDefault="009044B6" w:rsidP="009044B6">
      <w:pPr>
        <w:pStyle w:val="Listenabsatz"/>
        <w:numPr>
          <w:ilvl w:val="0"/>
          <w:numId w:val="3"/>
        </w:numPr>
        <w:spacing w:line="280" w:lineRule="atLeast"/>
        <w:rPr>
          <w:rFonts w:cs="Arial"/>
          <w:color w:val="000000" w:themeColor="text1"/>
          <w:szCs w:val="22"/>
        </w:rPr>
      </w:pPr>
      <w:r w:rsidRPr="00337DCF">
        <w:rPr>
          <w:rFonts w:cs="Arial"/>
          <w:color w:val="000000" w:themeColor="text1"/>
          <w:szCs w:val="22"/>
        </w:rPr>
        <w:t>IoT- und KI-basierte Lösungen</w:t>
      </w:r>
    </w:p>
    <w:p w14:paraId="65874405" w14:textId="77777777" w:rsidR="009044B6" w:rsidRDefault="009044B6" w:rsidP="009044B6">
      <w:pPr>
        <w:pStyle w:val="Listenabsatz"/>
        <w:numPr>
          <w:ilvl w:val="0"/>
          <w:numId w:val="3"/>
        </w:numPr>
        <w:spacing w:line="280" w:lineRule="atLeast"/>
        <w:rPr>
          <w:rFonts w:cs="Arial"/>
          <w:color w:val="000000" w:themeColor="text1"/>
          <w:szCs w:val="22"/>
        </w:rPr>
      </w:pPr>
      <w:r w:rsidRPr="00337DCF">
        <w:rPr>
          <w:rFonts w:cs="Arial"/>
          <w:color w:val="000000" w:themeColor="text1"/>
          <w:szCs w:val="22"/>
        </w:rPr>
        <w:t>Open Source</w:t>
      </w:r>
    </w:p>
    <w:p w14:paraId="11495813" w14:textId="77777777" w:rsidR="009044B6" w:rsidRDefault="009044B6" w:rsidP="009044B6">
      <w:pPr>
        <w:spacing w:line="280" w:lineRule="atLeast"/>
        <w:rPr>
          <w:rFonts w:cs="Arial"/>
          <w:color w:val="000000" w:themeColor="text1"/>
          <w:szCs w:val="22"/>
        </w:rPr>
      </w:pPr>
    </w:p>
    <w:p w14:paraId="45C485BA" w14:textId="6704EAD9" w:rsidR="009044B6" w:rsidRPr="00AD4CDC" w:rsidRDefault="009044B6" w:rsidP="009044B6">
      <w:pPr>
        <w:spacing w:line="280" w:lineRule="atLeast"/>
        <w:rPr>
          <w:rFonts w:cs="Arial"/>
          <w:color w:val="000000" w:themeColor="text1"/>
          <w:szCs w:val="22"/>
        </w:rPr>
      </w:pPr>
      <w:r>
        <w:rPr>
          <w:rFonts w:cs="Arial"/>
          <w:color w:val="000000" w:themeColor="text1"/>
          <w:szCs w:val="22"/>
        </w:rPr>
        <w:t>Auf dem BMWK-Stand in Halle 8 können sich Besucher außerdem bei jungen innovativen Unternehmen aus Deutschland über neue und verbesserte Produkte, Verfahren und Dienstleistungen informieren. Gefördert wird dies vom</w:t>
      </w:r>
      <w:r w:rsidRPr="00F01E90">
        <w:rPr>
          <w:rFonts w:cs="Arial"/>
          <w:color w:val="000000" w:themeColor="text1"/>
          <w:szCs w:val="22"/>
        </w:rPr>
        <w:t xml:space="preserve"> Bundesministerium für Wirtschaft und Klimaschutz</w:t>
      </w:r>
      <w:r>
        <w:rPr>
          <w:rFonts w:cs="Arial"/>
          <w:color w:val="000000" w:themeColor="text1"/>
          <w:szCs w:val="22"/>
        </w:rPr>
        <w:t>.</w:t>
      </w:r>
      <w:r w:rsidR="0073097F">
        <w:rPr>
          <w:rFonts w:cs="Arial"/>
          <w:color w:val="000000" w:themeColor="text1"/>
          <w:szCs w:val="22"/>
        </w:rPr>
        <w:t xml:space="preserve"> </w:t>
      </w:r>
      <w:r w:rsidR="00B474D0">
        <w:rPr>
          <w:rFonts w:cs="Arial"/>
          <w:color w:val="000000" w:themeColor="text1"/>
          <w:szCs w:val="22"/>
        </w:rPr>
        <w:t>Darüber hinaus ist in der Halle 8 ein</w:t>
      </w:r>
      <w:r w:rsidR="0073097F">
        <w:rPr>
          <w:rFonts w:cs="Arial"/>
          <w:color w:val="000000" w:themeColor="text1"/>
          <w:szCs w:val="22"/>
        </w:rPr>
        <w:t xml:space="preserve"> </w:t>
      </w:r>
      <w:r w:rsidR="00BD0486">
        <w:rPr>
          <w:rFonts w:cs="Arial"/>
          <w:color w:val="000000" w:themeColor="text1"/>
          <w:szCs w:val="22"/>
        </w:rPr>
        <w:t xml:space="preserve">Bereich für </w:t>
      </w:r>
      <w:r w:rsidR="0073097F">
        <w:rPr>
          <w:rFonts w:cs="Arial"/>
          <w:color w:val="000000" w:themeColor="text1"/>
          <w:szCs w:val="22"/>
        </w:rPr>
        <w:t>Start-up</w:t>
      </w:r>
      <w:r w:rsidR="00BD0486">
        <w:rPr>
          <w:rFonts w:cs="Arial"/>
          <w:color w:val="000000" w:themeColor="text1"/>
          <w:szCs w:val="22"/>
        </w:rPr>
        <w:t>s</w:t>
      </w:r>
      <w:r w:rsidR="00B474D0">
        <w:rPr>
          <w:rFonts w:cs="Arial"/>
          <w:color w:val="000000" w:themeColor="text1"/>
          <w:szCs w:val="22"/>
        </w:rPr>
        <w:t xml:space="preserve"> </w:t>
      </w:r>
      <w:r w:rsidR="0073097F">
        <w:rPr>
          <w:rFonts w:cs="Arial"/>
          <w:color w:val="000000" w:themeColor="text1"/>
          <w:szCs w:val="22"/>
        </w:rPr>
        <w:t>geplant.</w:t>
      </w:r>
    </w:p>
    <w:p w14:paraId="1F4B0C96" w14:textId="77777777" w:rsidR="009044B6" w:rsidRPr="00337DCF" w:rsidRDefault="009044B6" w:rsidP="009044B6">
      <w:pPr>
        <w:pStyle w:val="Listenabsatz"/>
        <w:rPr>
          <w:rFonts w:cs="Arial"/>
          <w:color w:val="000000" w:themeColor="text1"/>
          <w:szCs w:val="22"/>
        </w:rPr>
      </w:pPr>
    </w:p>
    <w:p w14:paraId="1D2E8C12" w14:textId="77777777" w:rsidR="009044B6" w:rsidRPr="00AD4CDC" w:rsidRDefault="009044B6" w:rsidP="009044B6">
      <w:pPr>
        <w:spacing w:line="280" w:lineRule="atLeast"/>
        <w:rPr>
          <w:rFonts w:cs="Arial"/>
          <w:b/>
          <w:bCs/>
          <w:color w:val="000000" w:themeColor="text1"/>
          <w:szCs w:val="22"/>
        </w:rPr>
      </w:pPr>
      <w:r>
        <w:rPr>
          <w:rFonts w:cs="Arial"/>
          <w:color w:val="000000" w:themeColor="text1"/>
          <w:szCs w:val="22"/>
        </w:rPr>
        <w:t>„</w:t>
      </w:r>
      <w:r w:rsidRPr="00AD4CDC">
        <w:rPr>
          <w:rFonts w:cs="Arial"/>
          <w:b/>
          <w:bCs/>
          <w:color w:val="000000" w:themeColor="text1"/>
          <w:szCs w:val="22"/>
        </w:rPr>
        <w:t xml:space="preserve">SPS on </w:t>
      </w:r>
      <w:proofErr w:type="spellStart"/>
      <w:r w:rsidRPr="00AD4CDC">
        <w:rPr>
          <w:rFonts w:cs="Arial"/>
          <w:b/>
          <w:bCs/>
          <w:color w:val="000000" w:themeColor="text1"/>
          <w:szCs w:val="22"/>
        </w:rPr>
        <w:t>air</w:t>
      </w:r>
      <w:proofErr w:type="spellEnd"/>
      <w:r w:rsidRPr="00AD4CDC">
        <w:rPr>
          <w:rFonts w:cs="Arial"/>
          <w:b/>
          <w:bCs/>
          <w:color w:val="000000" w:themeColor="text1"/>
          <w:szCs w:val="22"/>
        </w:rPr>
        <w:t>”</w:t>
      </w:r>
    </w:p>
    <w:p w14:paraId="1DC03D26" w14:textId="77777777" w:rsidR="009044B6" w:rsidRPr="00AD4CDC" w:rsidRDefault="009044B6" w:rsidP="009044B6">
      <w:pPr>
        <w:spacing w:line="280" w:lineRule="atLeast"/>
        <w:rPr>
          <w:rFonts w:cs="Arial"/>
          <w:b/>
          <w:bCs/>
          <w:color w:val="000000" w:themeColor="text1"/>
          <w:szCs w:val="22"/>
        </w:rPr>
      </w:pPr>
    </w:p>
    <w:p w14:paraId="72F68D87" w14:textId="77777777" w:rsidR="009044B6" w:rsidRPr="009B2D52" w:rsidRDefault="009044B6" w:rsidP="009044B6">
      <w:pPr>
        <w:spacing w:line="280" w:lineRule="atLeast"/>
        <w:rPr>
          <w:rFonts w:cs="Arial"/>
          <w:color w:val="000000" w:themeColor="text1"/>
          <w:szCs w:val="22"/>
        </w:rPr>
      </w:pPr>
      <w:r w:rsidRPr="009B2D52">
        <w:rPr>
          <w:rFonts w:cs="Arial"/>
          <w:color w:val="000000" w:themeColor="text1"/>
          <w:szCs w:val="22"/>
        </w:rPr>
        <w:t xml:space="preserve">Bereits </w:t>
      </w:r>
      <w:r>
        <w:rPr>
          <w:rFonts w:cs="Arial"/>
          <w:color w:val="000000" w:themeColor="text1"/>
          <w:szCs w:val="22"/>
        </w:rPr>
        <w:t xml:space="preserve">ab September haben Interessenten die Möglichkeit, über die „SPS on </w:t>
      </w:r>
      <w:proofErr w:type="spellStart"/>
      <w:r>
        <w:rPr>
          <w:rFonts w:cs="Arial"/>
          <w:color w:val="000000" w:themeColor="text1"/>
          <w:szCs w:val="22"/>
        </w:rPr>
        <w:t>air</w:t>
      </w:r>
      <w:proofErr w:type="spellEnd"/>
      <w:r>
        <w:rPr>
          <w:rFonts w:cs="Arial"/>
          <w:color w:val="000000" w:themeColor="text1"/>
          <w:szCs w:val="22"/>
        </w:rPr>
        <w:t xml:space="preserve">“ Kontakte zu knüpfen, Termine online und/oder vor-Ort zu vereinbaren und sich einen Überblick über das diesjährige Messeangebot zu verschaffen. Eine Woche vor der physischen Veranstaltung, am 08.11.2023, findet das digitale </w:t>
      </w:r>
      <w:proofErr w:type="spellStart"/>
      <w:r>
        <w:rPr>
          <w:rFonts w:cs="Arial"/>
          <w:color w:val="000000" w:themeColor="text1"/>
          <w:szCs w:val="22"/>
        </w:rPr>
        <w:t>Pre</w:t>
      </w:r>
      <w:proofErr w:type="spellEnd"/>
      <w:r>
        <w:rPr>
          <w:rFonts w:cs="Arial"/>
          <w:color w:val="000000" w:themeColor="text1"/>
          <w:szCs w:val="22"/>
        </w:rPr>
        <w:t>-Heat</w:t>
      </w:r>
      <w:r w:rsidRPr="002E23BC">
        <w:rPr>
          <w:rFonts w:cs="Arial"/>
          <w:color w:val="000000" w:themeColor="text1"/>
          <w:szCs w:val="22"/>
        </w:rPr>
        <w:t xml:space="preserve"> </w:t>
      </w:r>
      <w:r w:rsidRPr="00337DCF">
        <w:rPr>
          <w:rFonts w:cs="Arial"/>
          <w:color w:val="000000" w:themeColor="text1"/>
          <w:szCs w:val="22"/>
        </w:rPr>
        <w:t>E</w:t>
      </w:r>
      <w:r w:rsidRPr="002E23BC">
        <w:rPr>
          <w:rFonts w:cs="Arial"/>
          <w:color w:val="000000" w:themeColor="text1"/>
          <w:szCs w:val="22"/>
        </w:rPr>
        <w:t xml:space="preserve">vent </w:t>
      </w:r>
      <w:r>
        <w:rPr>
          <w:rFonts w:cs="Arial"/>
          <w:color w:val="000000" w:themeColor="text1"/>
          <w:szCs w:val="22"/>
        </w:rPr>
        <w:t xml:space="preserve">statt, bei dem Aussteller einen Vorgeschmack darauf geben, was Besucher in Nürnberg bei ihnen auf dem Messestand erwarten können. </w:t>
      </w:r>
    </w:p>
    <w:p w14:paraId="77A0731E" w14:textId="77777777" w:rsidR="009044B6" w:rsidRDefault="009044B6" w:rsidP="009044B6">
      <w:pPr>
        <w:spacing w:line="280" w:lineRule="atLeast"/>
        <w:rPr>
          <w:rFonts w:cs="Arial"/>
          <w:color w:val="000000" w:themeColor="text1"/>
          <w:szCs w:val="22"/>
        </w:rPr>
      </w:pPr>
    </w:p>
    <w:p w14:paraId="616D487F" w14:textId="77777777" w:rsidR="009044B6" w:rsidRDefault="009044B6" w:rsidP="009044B6">
      <w:pPr>
        <w:rPr>
          <w:rFonts w:cs="Arial"/>
          <w:color w:val="000000" w:themeColor="text1"/>
          <w:szCs w:val="22"/>
        </w:rPr>
      </w:pPr>
      <w:r w:rsidRPr="00324A36">
        <w:rPr>
          <w:rFonts w:cs="Arial"/>
          <w:color w:val="000000" w:themeColor="text1"/>
          <w:szCs w:val="22"/>
        </w:rPr>
        <w:t xml:space="preserve">Die digitalen Inhalte werden über die Messetage hinaus </w:t>
      </w:r>
      <w:r>
        <w:rPr>
          <w:rFonts w:cs="Arial"/>
          <w:color w:val="000000" w:themeColor="text1"/>
          <w:szCs w:val="22"/>
        </w:rPr>
        <w:t xml:space="preserve">bis Ende des Jahres auf der Plattform </w:t>
      </w:r>
      <w:r w:rsidRPr="00324A36">
        <w:rPr>
          <w:rFonts w:cs="Arial"/>
          <w:color w:val="000000" w:themeColor="text1"/>
          <w:szCs w:val="22"/>
        </w:rPr>
        <w:t xml:space="preserve">verfügbar </w:t>
      </w:r>
      <w:r>
        <w:rPr>
          <w:rFonts w:cs="Arial"/>
          <w:color w:val="000000" w:themeColor="text1"/>
          <w:szCs w:val="22"/>
        </w:rPr>
        <w:t>und somit jederzeit abrufbereit sein.</w:t>
      </w:r>
    </w:p>
    <w:p w14:paraId="3883210E" w14:textId="77777777" w:rsidR="009044B6" w:rsidRDefault="009044B6" w:rsidP="009044B6">
      <w:pPr>
        <w:rPr>
          <w:rFonts w:cs="Arial"/>
          <w:color w:val="FF0000"/>
          <w:szCs w:val="22"/>
        </w:rPr>
      </w:pPr>
    </w:p>
    <w:p w14:paraId="1997E5AA" w14:textId="77777777" w:rsidR="009044B6" w:rsidRDefault="009044B6" w:rsidP="009044B6">
      <w:pPr>
        <w:rPr>
          <w:rFonts w:cs="Arial"/>
          <w:b/>
          <w:color w:val="000000" w:themeColor="text1"/>
          <w:szCs w:val="22"/>
        </w:rPr>
      </w:pPr>
      <w:r w:rsidRPr="000E5603">
        <w:rPr>
          <w:rFonts w:cs="Arial"/>
          <w:b/>
          <w:color w:val="000000" w:themeColor="text1"/>
          <w:szCs w:val="22"/>
        </w:rPr>
        <w:t>Unterjährige Kommunikationsformate</w:t>
      </w:r>
    </w:p>
    <w:p w14:paraId="73525A7C" w14:textId="77777777" w:rsidR="009044B6" w:rsidRDefault="009044B6" w:rsidP="009044B6">
      <w:pPr>
        <w:rPr>
          <w:rFonts w:cs="Arial"/>
          <w:bCs/>
          <w:color w:val="000000" w:themeColor="text1"/>
          <w:szCs w:val="22"/>
        </w:rPr>
      </w:pPr>
    </w:p>
    <w:p w14:paraId="39663BF0" w14:textId="77777777" w:rsidR="009044B6" w:rsidRDefault="009044B6" w:rsidP="009044B6">
      <w:pPr>
        <w:rPr>
          <w:rFonts w:cs="Arial"/>
          <w:bCs/>
          <w:color w:val="000000" w:themeColor="text1"/>
          <w:szCs w:val="22"/>
        </w:rPr>
      </w:pPr>
      <w:r>
        <w:rPr>
          <w:rFonts w:cs="Arial"/>
          <w:bCs/>
          <w:color w:val="000000" w:themeColor="text1"/>
          <w:szCs w:val="22"/>
        </w:rPr>
        <w:t xml:space="preserve">Nicht nur im November, sondern auch unterjährig hat die SPS-Community die Möglichkeit, im Austausch zu bleiben, zum Beispiel über die Industry News, wo aktuelle Themen der Branche veröffentlicht </w:t>
      </w:r>
      <w:r>
        <w:rPr>
          <w:rFonts w:cs="Arial"/>
          <w:bCs/>
          <w:color w:val="000000" w:themeColor="text1"/>
          <w:szCs w:val="22"/>
        </w:rPr>
        <w:lastRenderedPageBreak/>
        <w:t xml:space="preserve">werden, oder auch ab 2024 in Webinaren zu hochaktuellen Automatisierungsthemen. </w:t>
      </w:r>
    </w:p>
    <w:p w14:paraId="22162774" w14:textId="77777777" w:rsidR="009044B6" w:rsidRDefault="009044B6" w:rsidP="009044B6">
      <w:pPr>
        <w:rPr>
          <w:rFonts w:cs="Arial"/>
          <w:bCs/>
          <w:color w:val="000000" w:themeColor="text1"/>
          <w:szCs w:val="22"/>
        </w:rPr>
      </w:pPr>
    </w:p>
    <w:p w14:paraId="46F448A2" w14:textId="3B367A7C" w:rsidR="009044B6" w:rsidRPr="000E5603" w:rsidRDefault="009044B6" w:rsidP="009044B6">
      <w:pPr>
        <w:rPr>
          <w:rFonts w:cs="Arial"/>
          <w:bCs/>
          <w:color w:val="000000" w:themeColor="text1"/>
          <w:szCs w:val="22"/>
        </w:rPr>
      </w:pPr>
      <w:r>
        <w:rPr>
          <w:rFonts w:cs="Arial"/>
          <w:bCs/>
          <w:color w:val="000000" w:themeColor="text1"/>
          <w:szCs w:val="22"/>
        </w:rPr>
        <w:t>Darüber hinaus können Fachkräfte, die auf der Suche nach spannenden Tätigkeiten im Automatisierungsumfeld sind, über das neue Jobportal</w:t>
      </w:r>
      <w:r w:rsidR="00107643">
        <w:rPr>
          <w:rFonts w:cs="Arial"/>
          <w:bCs/>
          <w:color w:val="000000" w:themeColor="text1"/>
          <w:szCs w:val="22"/>
        </w:rPr>
        <w:t xml:space="preserve"> </w:t>
      </w:r>
      <w:r w:rsidR="00107643" w:rsidRPr="00107643">
        <w:rPr>
          <w:rFonts w:cs="Arial"/>
          <w:bCs/>
          <w:color w:val="000000" w:themeColor="text1"/>
          <w:szCs w:val="22"/>
        </w:rPr>
        <w:t xml:space="preserve">SPS </w:t>
      </w:r>
      <w:proofErr w:type="spellStart"/>
      <w:r w:rsidR="00107643" w:rsidRPr="00107643">
        <w:rPr>
          <w:rFonts w:cs="Arial"/>
          <w:bCs/>
          <w:color w:val="000000" w:themeColor="text1"/>
          <w:szCs w:val="22"/>
        </w:rPr>
        <w:t>CareerDrive</w:t>
      </w:r>
      <w:proofErr w:type="spellEnd"/>
      <w:r>
        <w:rPr>
          <w:rFonts w:cs="Arial"/>
          <w:bCs/>
          <w:color w:val="000000" w:themeColor="text1"/>
          <w:szCs w:val="22"/>
        </w:rPr>
        <w:t xml:space="preserve"> für die Branche genau die Position finden, die zu ihnen passt.</w:t>
      </w:r>
    </w:p>
    <w:p w14:paraId="2493513C" w14:textId="77777777" w:rsidR="009044B6" w:rsidRPr="000E5603" w:rsidRDefault="009044B6" w:rsidP="009044B6">
      <w:pPr>
        <w:rPr>
          <w:rFonts w:cs="Arial"/>
          <w:b/>
          <w:color w:val="000000" w:themeColor="text1"/>
          <w:szCs w:val="22"/>
        </w:rPr>
      </w:pPr>
    </w:p>
    <w:p w14:paraId="3130326F" w14:textId="06394402" w:rsidR="00CB7C22" w:rsidRPr="009044B6" w:rsidRDefault="009044B6" w:rsidP="009044B6">
      <w:pPr>
        <w:rPr>
          <w:rFonts w:cs="Arial"/>
          <w:color w:val="000000" w:themeColor="text1"/>
          <w:sz w:val="20"/>
        </w:rPr>
      </w:pPr>
      <w:r w:rsidRPr="00A071BA">
        <w:rPr>
          <w:rFonts w:cs="Arial"/>
          <w:b/>
          <w:color w:val="000000" w:themeColor="text1"/>
          <w:szCs w:val="22"/>
        </w:rPr>
        <w:t>Informationen für Besucher</w:t>
      </w:r>
      <w:r w:rsidRPr="00A071BA">
        <w:rPr>
          <w:rFonts w:cs="Arial"/>
          <w:color w:val="000000" w:themeColor="text1"/>
          <w:szCs w:val="22"/>
        </w:rPr>
        <w:br/>
      </w:r>
      <w:r w:rsidRPr="00A071BA">
        <w:rPr>
          <w:rFonts w:cs="Arial"/>
          <w:color w:val="000000" w:themeColor="text1"/>
          <w:szCs w:val="22"/>
        </w:rPr>
        <w:br/>
        <w:t xml:space="preserve">Detaillierte und aktuelle Informationen zum Messeprogramm, Ticketkauf, zur „SPS on </w:t>
      </w:r>
      <w:proofErr w:type="spellStart"/>
      <w:r w:rsidRPr="00A071BA">
        <w:rPr>
          <w:rFonts w:cs="Arial"/>
          <w:color w:val="000000" w:themeColor="text1"/>
          <w:szCs w:val="22"/>
        </w:rPr>
        <w:t>air</w:t>
      </w:r>
      <w:proofErr w:type="spellEnd"/>
      <w:r w:rsidRPr="00A071BA">
        <w:rPr>
          <w:rFonts w:cs="Arial"/>
          <w:color w:val="000000" w:themeColor="text1"/>
          <w:szCs w:val="22"/>
        </w:rPr>
        <w:t xml:space="preserve">“, </w:t>
      </w:r>
      <w:r>
        <w:rPr>
          <w:rFonts w:cs="Arial"/>
          <w:color w:val="000000" w:themeColor="text1"/>
          <w:szCs w:val="22"/>
        </w:rPr>
        <w:t xml:space="preserve">den unterjährigen Formaten, </w:t>
      </w:r>
      <w:r w:rsidRPr="00A071BA">
        <w:rPr>
          <w:rFonts w:cs="Arial"/>
          <w:color w:val="000000" w:themeColor="text1"/>
          <w:szCs w:val="22"/>
        </w:rPr>
        <w:t xml:space="preserve">Reisespecials sowie Tipps zur Vorbereitung sind auf der Webseite </w:t>
      </w:r>
      <w:hyperlink r:id="rId9" w:history="1">
        <w:r w:rsidRPr="00E07F18">
          <w:rPr>
            <w:rStyle w:val="Hyperlink"/>
            <w:rFonts w:cs="Arial"/>
            <w:color w:val="000000" w:themeColor="text1"/>
            <w:szCs w:val="22"/>
            <w:u w:val="none"/>
          </w:rPr>
          <w:t>sps-</w:t>
        </w:r>
        <w:r w:rsidR="007C46E2" w:rsidRPr="00E07F18">
          <w:rPr>
            <w:rStyle w:val="Hyperlink"/>
            <w:rFonts w:cs="Arial"/>
            <w:color w:val="000000" w:themeColor="text1"/>
            <w:szCs w:val="22"/>
            <w:u w:val="none"/>
          </w:rPr>
          <w:t>messe</w:t>
        </w:r>
        <w:r w:rsidRPr="00E07F18">
          <w:rPr>
            <w:rStyle w:val="Hyperlink"/>
            <w:rFonts w:cs="Arial"/>
            <w:color w:val="000000" w:themeColor="text1"/>
            <w:szCs w:val="22"/>
            <w:u w:val="none"/>
          </w:rPr>
          <w:t>.</w:t>
        </w:r>
        <w:r w:rsidR="007C46E2" w:rsidRPr="00E07F18">
          <w:rPr>
            <w:rStyle w:val="Hyperlink"/>
            <w:rFonts w:cs="Arial"/>
            <w:color w:val="000000" w:themeColor="text1"/>
            <w:szCs w:val="22"/>
            <w:u w:val="none"/>
          </w:rPr>
          <w:t>de</w:t>
        </w:r>
      </w:hyperlink>
      <w:r w:rsidRPr="00E07F18">
        <w:rPr>
          <w:rFonts w:cs="Arial"/>
          <w:color w:val="000000" w:themeColor="text1"/>
          <w:szCs w:val="22"/>
        </w:rPr>
        <w:t xml:space="preserve"> </w:t>
      </w:r>
      <w:r w:rsidRPr="00A071BA">
        <w:rPr>
          <w:rFonts w:cs="Arial"/>
          <w:color w:val="000000" w:themeColor="text1"/>
          <w:szCs w:val="22"/>
        </w:rPr>
        <w:t xml:space="preserve">zu finden. </w:t>
      </w:r>
    </w:p>
    <w:p w14:paraId="6A3B0100" w14:textId="77777777" w:rsidR="002703A0" w:rsidRDefault="002703A0" w:rsidP="00592507">
      <w:pPr>
        <w:spacing w:line="320" w:lineRule="exact"/>
        <w:rPr>
          <w:rFonts w:cs="Arial"/>
          <w:b/>
          <w:sz w:val="17"/>
          <w:szCs w:val="17"/>
        </w:rPr>
      </w:pPr>
    </w:p>
    <w:p w14:paraId="48A9B745" w14:textId="77777777" w:rsidR="000C2334" w:rsidRPr="000A299F" w:rsidRDefault="000C2334" w:rsidP="000C2334">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4A340580" w14:textId="0E95109A" w:rsidR="00592507" w:rsidRDefault="000C2334" w:rsidP="00592507">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mit 150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0342B">
          <w:rPr>
            <w:rStyle w:val="Hyperlink"/>
            <w:rFonts w:cs="Arial"/>
            <w:sz w:val="17"/>
            <w:szCs w:val="17"/>
          </w:rPr>
          <w:t>mesago.com</w:t>
        </w:r>
      </w:hyperlink>
      <w:r w:rsidRPr="000A299F">
        <w:rPr>
          <w:rFonts w:cs="Arial"/>
          <w:sz w:val="17"/>
          <w:szCs w:val="17"/>
        </w:rPr>
        <w:t>)</w:t>
      </w:r>
    </w:p>
    <w:p w14:paraId="48C3E0C2" w14:textId="77777777" w:rsidR="00592507" w:rsidRDefault="00592507" w:rsidP="00592507">
      <w:pPr>
        <w:rPr>
          <w:sz w:val="17"/>
          <w:szCs w:val="17"/>
        </w:rPr>
      </w:pPr>
    </w:p>
    <w:p w14:paraId="7CBFA371" w14:textId="77777777" w:rsidR="000C2334" w:rsidRDefault="000C2334" w:rsidP="000C2334">
      <w:pPr>
        <w:spacing w:after="165"/>
        <w:contextualSpacing/>
        <w:rPr>
          <w:rFonts w:cs="Arial"/>
          <w:b/>
          <w:bCs/>
          <w:color w:val="000000"/>
          <w:sz w:val="17"/>
          <w:szCs w:val="17"/>
        </w:rPr>
      </w:pPr>
      <w:bookmarkStart w:id="6" w:name="_Hlk137735269"/>
      <w:r>
        <w:rPr>
          <w:b/>
          <w:bCs/>
          <w:color w:val="000000"/>
          <w:sz w:val="17"/>
          <w:szCs w:val="17"/>
        </w:rPr>
        <w:t xml:space="preserve">Hintergrundinformation Messe Frankfurt </w:t>
      </w:r>
    </w:p>
    <w:p w14:paraId="5EEE219B" w14:textId="77777777" w:rsidR="000C2334" w:rsidRDefault="000C2334" w:rsidP="000C2334">
      <w:pPr>
        <w:rPr>
          <w:rStyle w:val="Hyperlink"/>
          <w:rFonts w:ascii="Calibri" w:hAnsi="Calibri" w:cs="Calibri"/>
          <w:sz w:val="17"/>
          <w:szCs w:val="17"/>
          <w:lang w:eastAsia="en-US"/>
        </w:rPr>
      </w:pPr>
      <w:r>
        <w:rPr>
          <w:color w:val="000000"/>
          <w:sz w:val="17"/>
          <w:szCs w:val="17"/>
        </w:rPr>
        <w:t>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708C2560" w14:textId="77777777" w:rsidR="000C2334" w:rsidRDefault="000C2334" w:rsidP="000C2334">
      <w:pPr>
        <w:rPr>
          <w:color w:val="000000"/>
          <w:sz w:val="17"/>
          <w:szCs w:val="17"/>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4B82CD8F" w14:textId="77777777" w:rsidR="000C2334" w:rsidRDefault="000C2334" w:rsidP="000C2334">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7414C030" w14:textId="77777777" w:rsidR="000C2334" w:rsidRDefault="000C2334" w:rsidP="000C2334">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bookmarkEnd w:id="6"/>
    <w:p w14:paraId="68C1B631" w14:textId="5759DEF0" w:rsidR="00391301" w:rsidRDefault="00391301" w:rsidP="00592507">
      <w:pPr>
        <w:spacing w:line="320" w:lineRule="exact"/>
        <w:rPr>
          <w:rFonts w:cs="Arial"/>
          <w:sz w:val="17"/>
          <w:szCs w:val="17"/>
        </w:rPr>
      </w:pPr>
    </w:p>
    <w:sectPr w:rsidR="00391301">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EBD6" w14:textId="77777777" w:rsidR="008F15AA" w:rsidRDefault="008F15AA">
      <w:r>
        <w:separator/>
      </w:r>
    </w:p>
  </w:endnote>
  <w:endnote w:type="continuationSeparator" w:id="0">
    <w:p w14:paraId="5AF543DD" w14:textId="77777777" w:rsidR="008F15AA" w:rsidRDefault="008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64F8" w14:textId="77777777" w:rsidR="00EA22EB" w:rsidRDefault="00EA22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089F">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089F">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7" w:name="kthema1"/>
                          <w:bookmarkEnd w:id="7"/>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SPS</w:t>
                          </w:r>
                          <w:r w:rsidR="00FC7358">
                            <w:rPr>
                              <w:noProof/>
                              <w:color w:val="000000"/>
                              <w:spacing w:val="4"/>
                              <w:sz w:val="15"/>
                              <w:szCs w:val="15"/>
                              <w:lang w:val="en-US"/>
                            </w:rPr>
                            <w:t xml:space="preserve"> </w:t>
                          </w:r>
                        </w:p>
                        <w:p w14:paraId="120EC8C4" w14:textId="75D9F8A3"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28089F">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9" w:name="kthema1"/>
                    <w:bookmarkEnd w:id="9"/>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SPS</w:t>
                    </w:r>
                    <w:r w:rsidR="00FC7358">
                      <w:rPr>
                        <w:noProof/>
                        <w:color w:val="000000"/>
                        <w:spacing w:val="4"/>
                        <w:sz w:val="15"/>
                        <w:szCs w:val="15"/>
                        <w:lang w:val="en-US"/>
                      </w:rPr>
                      <w:t xml:space="preserve"> </w:t>
                    </w:r>
                  </w:p>
                  <w:p w14:paraId="120EC8C4" w14:textId="75D9F8A3"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28089F">
                      <w:rPr>
                        <w:noProof/>
                        <w:color w:val="000000"/>
                        <w:spacing w:val="4"/>
                        <w:sz w:val="15"/>
                        <w:szCs w:val="15"/>
                        <w:lang w:val="en-US"/>
                      </w:rPr>
                      <w:t>.11.2023</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eastAsia="zh-CN"/>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F19F" w14:textId="77777777" w:rsidR="008F15AA" w:rsidRDefault="008F15AA">
      <w:r>
        <w:separator/>
      </w:r>
    </w:p>
  </w:footnote>
  <w:footnote w:type="continuationSeparator" w:id="0">
    <w:p w14:paraId="718A67A2" w14:textId="77777777" w:rsidR="008F15AA" w:rsidRDefault="008F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4BFC" w14:textId="77777777" w:rsidR="00EA22EB" w:rsidRDefault="00EA2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sidRPr="00757EBA">
            <w:rPr>
              <w:noProof/>
              <w:lang w:eastAsia="zh-CN"/>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57EBA">
            <w:rPr>
              <w:noProof/>
              <w:lang w:eastAsia="zh-CN"/>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2A10A2"/>
    <w:multiLevelType w:val="hybridMultilevel"/>
    <w:tmpl w:val="B6A8FF10"/>
    <w:lvl w:ilvl="0" w:tplc="15BE7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CA6381"/>
    <w:multiLevelType w:val="hybridMultilevel"/>
    <w:tmpl w:val="47420EEA"/>
    <w:lvl w:ilvl="0" w:tplc="15BE7FD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16C89"/>
    <w:rsid w:val="00024B6A"/>
    <w:rsid w:val="00030126"/>
    <w:rsid w:val="0003633F"/>
    <w:rsid w:val="0003752F"/>
    <w:rsid w:val="00037690"/>
    <w:rsid w:val="00037DF5"/>
    <w:rsid w:val="000515D3"/>
    <w:rsid w:val="000619C5"/>
    <w:rsid w:val="0006262A"/>
    <w:rsid w:val="00092B70"/>
    <w:rsid w:val="000977F7"/>
    <w:rsid w:val="000B3FAE"/>
    <w:rsid w:val="000C2334"/>
    <w:rsid w:val="000C7BAB"/>
    <w:rsid w:val="000D06F1"/>
    <w:rsid w:val="000D6932"/>
    <w:rsid w:val="000F0614"/>
    <w:rsid w:val="00103B16"/>
    <w:rsid w:val="00107643"/>
    <w:rsid w:val="001201F7"/>
    <w:rsid w:val="001330F6"/>
    <w:rsid w:val="001349EE"/>
    <w:rsid w:val="001536A3"/>
    <w:rsid w:val="00155C61"/>
    <w:rsid w:val="0015622E"/>
    <w:rsid w:val="00161E0E"/>
    <w:rsid w:val="00171BDA"/>
    <w:rsid w:val="00173C77"/>
    <w:rsid w:val="00180C61"/>
    <w:rsid w:val="00181DB7"/>
    <w:rsid w:val="00182DDA"/>
    <w:rsid w:val="0018538B"/>
    <w:rsid w:val="00190C8D"/>
    <w:rsid w:val="001959E9"/>
    <w:rsid w:val="001A716B"/>
    <w:rsid w:val="001B5F18"/>
    <w:rsid w:val="001D0034"/>
    <w:rsid w:val="00201886"/>
    <w:rsid w:val="00213954"/>
    <w:rsid w:val="0021712F"/>
    <w:rsid w:val="00232240"/>
    <w:rsid w:val="00242D39"/>
    <w:rsid w:val="002472D7"/>
    <w:rsid w:val="00256D78"/>
    <w:rsid w:val="00265EC0"/>
    <w:rsid w:val="002703A0"/>
    <w:rsid w:val="0028089F"/>
    <w:rsid w:val="00280AF1"/>
    <w:rsid w:val="00282F43"/>
    <w:rsid w:val="0028463D"/>
    <w:rsid w:val="00294473"/>
    <w:rsid w:val="0029701B"/>
    <w:rsid w:val="002A3A4A"/>
    <w:rsid w:val="002B032C"/>
    <w:rsid w:val="002C2309"/>
    <w:rsid w:val="002C5556"/>
    <w:rsid w:val="002C60F5"/>
    <w:rsid w:val="002D0A74"/>
    <w:rsid w:val="002D117B"/>
    <w:rsid w:val="002D3583"/>
    <w:rsid w:val="002E180B"/>
    <w:rsid w:val="002E3A34"/>
    <w:rsid w:val="002E6024"/>
    <w:rsid w:val="00300F4E"/>
    <w:rsid w:val="00304A79"/>
    <w:rsid w:val="00304ECC"/>
    <w:rsid w:val="00310589"/>
    <w:rsid w:val="00317E5B"/>
    <w:rsid w:val="00326A2B"/>
    <w:rsid w:val="00330FF8"/>
    <w:rsid w:val="00332A79"/>
    <w:rsid w:val="00333D76"/>
    <w:rsid w:val="003443ED"/>
    <w:rsid w:val="00345F1C"/>
    <w:rsid w:val="00351E4F"/>
    <w:rsid w:val="00355FA6"/>
    <w:rsid w:val="003620F9"/>
    <w:rsid w:val="00366C39"/>
    <w:rsid w:val="00370ECF"/>
    <w:rsid w:val="0037712F"/>
    <w:rsid w:val="00391301"/>
    <w:rsid w:val="00391BAD"/>
    <w:rsid w:val="0039396F"/>
    <w:rsid w:val="003A1ADA"/>
    <w:rsid w:val="003A4693"/>
    <w:rsid w:val="003B7563"/>
    <w:rsid w:val="003C3646"/>
    <w:rsid w:val="003C3677"/>
    <w:rsid w:val="003C3E2E"/>
    <w:rsid w:val="003D26A5"/>
    <w:rsid w:val="003E4C89"/>
    <w:rsid w:val="003E5C60"/>
    <w:rsid w:val="004202FE"/>
    <w:rsid w:val="00431035"/>
    <w:rsid w:val="0043406D"/>
    <w:rsid w:val="00441FE0"/>
    <w:rsid w:val="00446399"/>
    <w:rsid w:val="00452A52"/>
    <w:rsid w:val="00453A4A"/>
    <w:rsid w:val="004675B1"/>
    <w:rsid w:val="004678AA"/>
    <w:rsid w:val="00474B33"/>
    <w:rsid w:val="00496E4A"/>
    <w:rsid w:val="004B4242"/>
    <w:rsid w:val="004B761B"/>
    <w:rsid w:val="004C57F0"/>
    <w:rsid w:val="004D5164"/>
    <w:rsid w:val="004E45D9"/>
    <w:rsid w:val="004E5FCE"/>
    <w:rsid w:val="004F0FF1"/>
    <w:rsid w:val="005032D8"/>
    <w:rsid w:val="00506582"/>
    <w:rsid w:val="00524C47"/>
    <w:rsid w:val="005333E1"/>
    <w:rsid w:val="00541023"/>
    <w:rsid w:val="005478C2"/>
    <w:rsid w:val="00557993"/>
    <w:rsid w:val="00567FEC"/>
    <w:rsid w:val="00573684"/>
    <w:rsid w:val="005737F7"/>
    <w:rsid w:val="0057398E"/>
    <w:rsid w:val="005749FD"/>
    <w:rsid w:val="00576571"/>
    <w:rsid w:val="00584587"/>
    <w:rsid w:val="00592507"/>
    <w:rsid w:val="00595217"/>
    <w:rsid w:val="005B605F"/>
    <w:rsid w:val="005B608D"/>
    <w:rsid w:val="005D0AD2"/>
    <w:rsid w:val="005E03F5"/>
    <w:rsid w:val="005F071D"/>
    <w:rsid w:val="005F73DA"/>
    <w:rsid w:val="00612487"/>
    <w:rsid w:val="00643124"/>
    <w:rsid w:val="00653C2F"/>
    <w:rsid w:val="00667325"/>
    <w:rsid w:val="00677ABA"/>
    <w:rsid w:val="0069765B"/>
    <w:rsid w:val="006A00DE"/>
    <w:rsid w:val="006A633C"/>
    <w:rsid w:val="006A6E78"/>
    <w:rsid w:val="006B64F1"/>
    <w:rsid w:val="006D2847"/>
    <w:rsid w:val="006D5BCA"/>
    <w:rsid w:val="006E4701"/>
    <w:rsid w:val="00710A42"/>
    <w:rsid w:val="00710E15"/>
    <w:rsid w:val="00714D59"/>
    <w:rsid w:val="00717A01"/>
    <w:rsid w:val="0073097F"/>
    <w:rsid w:val="00732436"/>
    <w:rsid w:val="00740469"/>
    <w:rsid w:val="0076695A"/>
    <w:rsid w:val="007700C2"/>
    <w:rsid w:val="00770BF3"/>
    <w:rsid w:val="00770DB6"/>
    <w:rsid w:val="00772215"/>
    <w:rsid w:val="00795E67"/>
    <w:rsid w:val="00797F07"/>
    <w:rsid w:val="007B1AF6"/>
    <w:rsid w:val="007C46E2"/>
    <w:rsid w:val="007D234E"/>
    <w:rsid w:val="007D5DEE"/>
    <w:rsid w:val="007F1EC4"/>
    <w:rsid w:val="008008F7"/>
    <w:rsid w:val="008108DC"/>
    <w:rsid w:val="00815ED4"/>
    <w:rsid w:val="00844349"/>
    <w:rsid w:val="00853888"/>
    <w:rsid w:val="00861FD5"/>
    <w:rsid w:val="0086272C"/>
    <w:rsid w:val="00865887"/>
    <w:rsid w:val="00874105"/>
    <w:rsid w:val="00881704"/>
    <w:rsid w:val="008879F9"/>
    <w:rsid w:val="008F15AA"/>
    <w:rsid w:val="00903401"/>
    <w:rsid w:val="009044B6"/>
    <w:rsid w:val="009073EB"/>
    <w:rsid w:val="00921FF1"/>
    <w:rsid w:val="00925941"/>
    <w:rsid w:val="00945462"/>
    <w:rsid w:val="0095525E"/>
    <w:rsid w:val="009658F2"/>
    <w:rsid w:val="009A0BC5"/>
    <w:rsid w:val="009A333B"/>
    <w:rsid w:val="009A6CB5"/>
    <w:rsid w:val="009B1D8A"/>
    <w:rsid w:val="009B30EF"/>
    <w:rsid w:val="009B4FCD"/>
    <w:rsid w:val="009C24E7"/>
    <w:rsid w:val="009C4D81"/>
    <w:rsid w:val="009D3ED9"/>
    <w:rsid w:val="009D6029"/>
    <w:rsid w:val="00A1544D"/>
    <w:rsid w:val="00A449E9"/>
    <w:rsid w:val="00A549EB"/>
    <w:rsid w:val="00A55A3D"/>
    <w:rsid w:val="00A63649"/>
    <w:rsid w:val="00A72278"/>
    <w:rsid w:val="00A732FC"/>
    <w:rsid w:val="00A7583A"/>
    <w:rsid w:val="00AA468B"/>
    <w:rsid w:val="00AA65CD"/>
    <w:rsid w:val="00AB190B"/>
    <w:rsid w:val="00AC19E1"/>
    <w:rsid w:val="00AC2F71"/>
    <w:rsid w:val="00AC4D99"/>
    <w:rsid w:val="00AC7322"/>
    <w:rsid w:val="00AE332F"/>
    <w:rsid w:val="00AE4182"/>
    <w:rsid w:val="00AF0186"/>
    <w:rsid w:val="00B011B0"/>
    <w:rsid w:val="00B04873"/>
    <w:rsid w:val="00B11183"/>
    <w:rsid w:val="00B1706F"/>
    <w:rsid w:val="00B2352A"/>
    <w:rsid w:val="00B305BB"/>
    <w:rsid w:val="00B3159E"/>
    <w:rsid w:val="00B474D0"/>
    <w:rsid w:val="00B502B2"/>
    <w:rsid w:val="00B85DA7"/>
    <w:rsid w:val="00BB5872"/>
    <w:rsid w:val="00BC37A3"/>
    <w:rsid w:val="00BC6C2F"/>
    <w:rsid w:val="00BD0486"/>
    <w:rsid w:val="00BD095C"/>
    <w:rsid w:val="00BD2040"/>
    <w:rsid w:val="00BE0124"/>
    <w:rsid w:val="00BF7CF1"/>
    <w:rsid w:val="00C01E7D"/>
    <w:rsid w:val="00C068B0"/>
    <w:rsid w:val="00C24543"/>
    <w:rsid w:val="00C37E66"/>
    <w:rsid w:val="00C52168"/>
    <w:rsid w:val="00C52B8F"/>
    <w:rsid w:val="00C605E5"/>
    <w:rsid w:val="00C62834"/>
    <w:rsid w:val="00C67720"/>
    <w:rsid w:val="00C7301E"/>
    <w:rsid w:val="00C74C0C"/>
    <w:rsid w:val="00C95E8A"/>
    <w:rsid w:val="00CA7822"/>
    <w:rsid w:val="00CB7C22"/>
    <w:rsid w:val="00CC6021"/>
    <w:rsid w:val="00CD0E88"/>
    <w:rsid w:val="00CD43F0"/>
    <w:rsid w:val="00CE088E"/>
    <w:rsid w:val="00D1128D"/>
    <w:rsid w:val="00D14154"/>
    <w:rsid w:val="00D251B5"/>
    <w:rsid w:val="00D2637E"/>
    <w:rsid w:val="00D31A26"/>
    <w:rsid w:val="00D362FB"/>
    <w:rsid w:val="00D412F6"/>
    <w:rsid w:val="00D54A19"/>
    <w:rsid w:val="00D60902"/>
    <w:rsid w:val="00D62EC7"/>
    <w:rsid w:val="00DA3D9E"/>
    <w:rsid w:val="00DB1C4E"/>
    <w:rsid w:val="00DB5118"/>
    <w:rsid w:val="00DC2CBC"/>
    <w:rsid w:val="00E012F6"/>
    <w:rsid w:val="00E06EB3"/>
    <w:rsid w:val="00E07F18"/>
    <w:rsid w:val="00E20196"/>
    <w:rsid w:val="00E21A96"/>
    <w:rsid w:val="00E2240B"/>
    <w:rsid w:val="00E229D9"/>
    <w:rsid w:val="00E40FC7"/>
    <w:rsid w:val="00E4396A"/>
    <w:rsid w:val="00E8310C"/>
    <w:rsid w:val="00E908B5"/>
    <w:rsid w:val="00E97201"/>
    <w:rsid w:val="00EA22EB"/>
    <w:rsid w:val="00EB53DB"/>
    <w:rsid w:val="00ED1F74"/>
    <w:rsid w:val="00EE3C8A"/>
    <w:rsid w:val="00F00D62"/>
    <w:rsid w:val="00F04087"/>
    <w:rsid w:val="00F16AC6"/>
    <w:rsid w:val="00F207DE"/>
    <w:rsid w:val="00F3607F"/>
    <w:rsid w:val="00F4257D"/>
    <w:rsid w:val="00F63F5D"/>
    <w:rsid w:val="00F72EF6"/>
    <w:rsid w:val="00F74B0D"/>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0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 w:type="paragraph" w:customStyle="1" w:styleId="pf0">
    <w:name w:val="pf0"/>
    <w:basedOn w:val="Standard"/>
    <w:rsid w:val="000619C5"/>
    <w:pPr>
      <w:widowControl/>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0619C5"/>
    <w:rPr>
      <w:rFonts w:ascii="Calibri" w:hAnsi="Calibri" w:cs="Calibri" w:hint="default"/>
      <w:sz w:val="22"/>
      <w:szCs w:val="22"/>
    </w:rPr>
  </w:style>
  <w:style w:type="character" w:styleId="NichtaufgelsteErwhnung">
    <w:name w:val="Unresolved Mention"/>
    <w:basedOn w:val="Absatz-Standardschriftart"/>
    <w:uiPriority w:val="99"/>
    <w:semiHidden/>
    <w:unhideWhenUsed/>
    <w:rsid w:val="00E07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8947">
      <w:bodyDiv w:val="1"/>
      <w:marLeft w:val="0"/>
      <w:marRight w:val="0"/>
      <w:marTop w:val="0"/>
      <w:marBottom w:val="0"/>
      <w:divBdr>
        <w:top w:val="none" w:sz="0" w:space="0" w:color="auto"/>
        <w:left w:val="none" w:sz="0" w:space="0" w:color="auto"/>
        <w:bottom w:val="none" w:sz="0" w:space="0" w:color="auto"/>
        <w:right w:val="none" w:sz="0" w:space="0" w:color="auto"/>
      </w:divBdr>
    </w:div>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980689387">
      <w:bodyDiv w:val="1"/>
      <w:marLeft w:val="0"/>
      <w:marRight w:val="0"/>
      <w:marTop w:val="0"/>
      <w:marBottom w:val="0"/>
      <w:divBdr>
        <w:top w:val="none" w:sz="0" w:space="0" w:color="auto"/>
        <w:left w:val="none" w:sz="0" w:space="0" w:color="auto"/>
        <w:bottom w:val="none" w:sz="0" w:space="0" w:color="auto"/>
        <w:right w:val="none" w:sz="0" w:space="0" w:color="auto"/>
      </w:divBdr>
    </w:div>
    <w:div w:id="1137795451">
      <w:bodyDiv w:val="1"/>
      <w:marLeft w:val="0"/>
      <w:marRight w:val="0"/>
      <w:marTop w:val="0"/>
      <w:marBottom w:val="0"/>
      <w:divBdr>
        <w:top w:val="none" w:sz="0" w:space="0" w:color="auto"/>
        <w:left w:val="none" w:sz="0" w:space="0" w:color="auto"/>
        <w:bottom w:val="none" w:sz="0" w:space="0" w:color="auto"/>
        <w:right w:val="none" w:sz="0" w:space="0" w:color="auto"/>
      </w:divBdr>
    </w:div>
    <w:div w:id="1317761509">
      <w:bodyDiv w:val="1"/>
      <w:marLeft w:val="0"/>
      <w:marRight w:val="0"/>
      <w:marTop w:val="0"/>
      <w:marBottom w:val="0"/>
      <w:divBdr>
        <w:top w:val="none" w:sz="0" w:space="0" w:color="auto"/>
        <w:left w:val="none" w:sz="0" w:space="0" w:color="auto"/>
        <w:bottom w:val="none" w:sz="0" w:space="0" w:color="auto"/>
        <w:right w:val="none" w:sz="0" w:space="0" w:color="auto"/>
      </w:divBdr>
    </w:div>
    <w:div w:id="1472281899">
      <w:bodyDiv w:val="1"/>
      <w:marLeft w:val="0"/>
      <w:marRight w:val="0"/>
      <w:marTop w:val="0"/>
      <w:marBottom w:val="0"/>
      <w:divBdr>
        <w:top w:val="none" w:sz="0" w:space="0" w:color="auto"/>
        <w:left w:val="none" w:sz="0" w:space="0" w:color="auto"/>
        <w:bottom w:val="none" w:sz="0" w:space="0" w:color="auto"/>
        <w:right w:val="none" w:sz="0" w:space="0" w:color="auto"/>
      </w:divBdr>
    </w:div>
    <w:div w:id="16046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events/d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unternehmen/sustainabili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porate.mesago.com/events/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s.mesago.com/nuernberg/de/fuer_besucher.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5E46-6C25-4CE2-9DBE-420DD74A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1041</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7590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Werner, Luise</cp:lastModifiedBy>
  <cp:revision>35</cp:revision>
  <cp:lastPrinted>2023-01-11T13:14:00Z</cp:lastPrinted>
  <dcterms:created xsi:type="dcterms:W3CDTF">2023-07-11T10:17:00Z</dcterms:created>
  <dcterms:modified xsi:type="dcterms:W3CDTF">2023-09-01T13:14:00Z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